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59" w:rsidRDefault="004F6959" w:rsidP="00031FE1">
      <w:pPr>
        <w:pStyle w:val="Titolo"/>
        <w:jc w:val="right"/>
        <w:rPr>
          <w:rFonts w:ascii="Garamond" w:hAnsi="Garamond"/>
          <w:sz w:val="18"/>
        </w:rPr>
      </w:pPr>
      <w:bookmarkStart w:id="0" w:name="_GoBack"/>
      <w:bookmarkStart w:id="1" w:name="_Toc383088162"/>
      <w:bookmarkEnd w:id="0"/>
    </w:p>
    <w:p w:rsidR="00DF7221" w:rsidRPr="00DF7221" w:rsidRDefault="00DF7221" w:rsidP="00031FE1">
      <w:pPr>
        <w:pStyle w:val="Titolo"/>
        <w:jc w:val="right"/>
        <w:rPr>
          <w:rFonts w:ascii="Garamond" w:hAnsi="Garamond"/>
          <w:sz w:val="18"/>
        </w:rPr>
      </w:pPr>
      <w:r w:rsidRPr="00DF7221">
        <w:rPr>
          <w:rFonts w:ascii="Garamond" w:hAnsi="Garamond"/>
          <w:sz w:val="18"/>
        </w:rPr>
        <w:t xml:space="preserve">Allegato </w:t>
      </w:r>
      <w:r w:rsidR="00031FE1" w:rsidRPr="00DF7221">
        <w:rPr>
          <w:rFonts w:ascii="Garamond" w:hAnsi="Garamond"/>
          <w:sz w:val="18"/>
        </w:rPr>
        <w:t>a</w:t>
      </w:r>
      <w:r w:rsidR="00E63085" w:rsidRPr="00DF7221">
        <w:rPr>
          <w:rFonts w:ascii="Garamond" w:hAnsi="Garamond"/>
          <w:sz w:val="18"/>
        </w:rPr>
        <w:t>lla deliberazione di G.C.</w:t>
      </w:r>
      <w:bookmarkEnd w:id="1"/>
      <w:r w:rsidR="00E63085" w:rsidRPr="00DF7221">
        <w:rPr>
          <w:rFonts w:ascii="Garamond" w:hAnsi="Garamond"/>
          <w:sz w:val="18"/>
        </w:rPr>
        <w:t xml:space="preserve"> </w:t>
      </w:r>
    </w:p>
    <w:p w:rsidR="0099299C" w:rsidRPr="00DF7221" w:rsidRDefault="0099299C" w:rsidP="00DF7221">
      <w:pPr>
        <w:rPr>
          <w:rFonts w:ascii="Garamond" w:hAnsi="Garamond"/>
        </w:rPr>
      </w:pPr>
    </w:p>
    <w:p w:rsidR="0099299C" w:rsidRPr="00DF7221" w:rsidRDefault="0099299C" w:rsidP="0099299C">
      <w:pPr>
        <w:jc w:val="center"/>
        <w:rPr>
          <w:rFonts w:ascii="Garamond" w:hAnsi="Garamond"/>
        </w:rPr>
      </w:pPr>
    </w:p>
    <w:p w:rsidR="00DE6096" w:rsidRPr="00DF7221" w:rsidRDefault="00DE6096" w:rsidP="00FA08DE">
      <w:pPr>
        <w:autoSpaceDE w:val="0"/>
        <w:autoSpaceDN w:val="0"/>
        <w:adjustRightInd w:val="0"/>
        <w:spacing w:after="0" w:line="240" w:lineRule="auto"/>
        <w:jc w:val="center"/>
        <w:rPr>
          <w:rFonts w:ascii="Garamond" w:hAnsi="Garamond"/>
          <w:b/>
          <w:sz w:val="24"/>
          <w:szCs w:val="24"/>
        </w:rPr>
      </w:pPr>
    </w:p>
    <w:p w:rsidR="00031FE1" w:rsidRPr="00DF7221" w:rsidRDefault="00031FE1" w:rsidP="00FA08DE">
      <w:pPr>
        <w:autoSpaceDE w:val="0"/>
        <w:autoSpaceDN w:val="0"/>
        <w:adjustRightInd w:val="0"/>
        <w:spacing w:after="0" w:line="240" w:lineRule="auto"/>
        <w:jc w:val="center"/>
        <w:rPr>
          <w:rFonts w:ascii="Garamond" w:hAnsi="Garamond"/>
          <w:b/>
          <w:sz w:val="24"/>
          <w:szCs w:val="24"/>
        </w:rPr>
      </w:pPr>
    </w:p>
    <w:tbl>
      <w:tblPr>
        <w:tblpPr w:leftFromText="187" w:rightFromText="187" w:vertAnchor="page" w:horzAnchor="margin" w:tblpXSpec="center" w:tblpY="5521"/>
        <w:tblW w:w="4000" w:type="pct"/>
        <w:tblBorders>
          <w:left w:val="single" w:sz="18" w:space="0" w:color="4F81BD"/>
          <w:bottom w:val="single" w:sz="2" w:space="0" w:color="4F81BD"/>
        </w:tblBorders>
        <w:tblLook w:val="04A0"/>
      </w:tblPr>
      <w:tblGrid>
        <w:gridCol w:w="8162"/>
      </w:tblGrid>
      <w:tr w:rsidR="00983E5E" w:rsidRPr="00DF7221">
        <w:tc>
          <w:tcPr>
            <w:tcW w:w="8162" w:type="dxa"/>
            <w:tcMar>
              <w:top w:w="216" w:type="dxa"/>
              <w:left w:w="115" w:type="dxa"/>
              <w:bottom w:w="216" w:type="dxa"/>
              <w:right w:w="115" w:type="dxa"/>
            </w:tcMar>
          </w:tcPr>
          <w:p w:rsidR="00983E5E" w:rsidRPr="00DF7221" w:rsidRDefault="00E63085" w:rsidP="00DF7221">
            <w:pPr>
              <w:pStyle w:val="Nessunaspaziatura"/>
              <w:rPr>
                <w:rFonts w:ascii="Garamond" w:hAnsi="Garamond"/>
                <w:i/>
                <w:sz w:val="44"/>
                <w:szCs w:val="36"/>
              </w:rPr>
            </w:pPr>
            <w:r w:rsidRPr="00DF7221">
              <w:rPr>
                <w:rFonts w:ascii="Garamond" w:hAnsi="Garamond"/>
                <w:i/>
                <w:sz w:val="44"/>
              </w:rPr>
              <w:t xml:space="preserve">COMUNE </w:t>
            </w:r>
            <w:proofErr w:type="spellStart"/>
            <w:r w:rsidRPr="00DF7221">
              <w:rPr>
                <w:rFonts w:ascii="Garamond" w:hAnsi="Garamond"/>
                <w:i/>
                <w:sz w:val="44"/>
              </w:rPr>
              <w:t>DI</w:t>
            </w:r>
            <w:proofErr w:type="spellEnd"/>
            <w:r w:rsidRPr="00DF7221">
              <w:rPr>
                <w:rFonts w:ascii="Garamond" w:hAnsi="Garamond"/>
                <w:i/>
                <w:sz w:val="44"/>
              </w:rPr>
              <w:t xml:space="preserve"> </w:t>
            </w:r>
            <w:r w:rsidR="00E12030">
              <w:rPr>
                <w:rFonts w:ascii="Garamond" w:hAnsi="Garamond"/>
                <w:i/>
                <w:sz w:val="44"/>
              </w:rPr>
              <w:t>VALDINA</w:t>
            </w:r>
          </w:p>
        </w:tc>
      </w:tr>
      <w:tr w:rsidR="00983E5E" w:rsidRPr="00DF7221">
        <w:tc>
          <w:tcPr>
            <w:tcW w:w="8162" w:type="dxa"/>
          </w:tcPr>
          <w:p w:rsidR="00983E5E" w:rsidRPr="00DF7221" w:rsidRDefault="00983E5E" w:rsidP="00DF7221">
            <w:pPr>
              <w:pStyle w:val="Titolo"/>
              <w:jc w:val="left"/>
              <w:rPr>
                <w:rFonts w:ascii="Garamond" w:hAnsi="Garamond"/>
                <w:i/>
                <w:color w:val="4F81BD"/>
                <w:sz w:val="72"/>
                <w:szCs w:val="72"/>
              </w:rPr>
            </w:pPr>
            <w:bookmarkStart w:id="2" w:name="_Toc352237135"/>
            <w:bookmarkStart w:id="3" w:name="_Toc352314846"/>
            <w:bookmarkStart w:id="4" w:name="_Toc383088163"/>
            <w:r w:rsidRPr="00DF7221">
              <w:rPr>
                <w:rFonts w:ascii="Garamond" w:hAnsi="Garamond"/>
                <w:i/>
                <w:sz w:val="72"/>
                <w:szCs w:val="72"/>
              </w:rPr>
              <w:t>Obiettivi di accessibilità per l’anno 201</w:t>
            </w:r>
            <w:bookmarkEnd w:id="2"/>
            <w:bookmarkEnd w:id="3"/>
            <w:r w:rsidR="00DF7221" w:rsidRPr="00DF7221">
              <w:rPr>
                <w:rFonts w:ascii="Garamond" w:hAnsi="Garamond"/>
                <w:i/>
                <w:sz w:val="72"/>
                <w:szCs w:val="72"/>
              </w:rPr>
              <w:t>8</w:t>
            </w:r>
            <w:bookmarkEnd w:id="4"/>
          </w:p>
        </w:tc>
      </w:tr>
      <w:tr w:rsidR="00983E5E" w:rsidRPr="00DF7221">
        <w:tc>
          <w:tcPr>
            <w:tcW w:w="8162" w:type="dxa"/>
            <w:tcMar>
              <w:top w:w="216" w:type="dxa"/>
              <w:left w:w="115" w:type="dxa"/>
              <w:bottom w:w="216" w:type="dxa"/>
              <w:right w:w="115" w:type="dxa"/>
            </w:tcMar>
          </w:tcPr>
          <w:p w:rsidR="00983E5E" w:rsidRPr="00DF7221" w:rsidRDefault="00983E5E" w:rsidP="002658F6">
            <w:pPr>
              <w:pStyle w:val="Nessunaspaziatura"/>
              <w:rPr>
                <w:rFonts w:ascii="Garamond" w:hAnsi="Garamond"/>
                <w:i/>
              </w:rPr>
            </w:pPr>
            <w:r w:rsidRPr="00DF7221">
              <w:rPr>
                <w:rFonts w:ascii="Garamond" w:hAnsi="Garamond"/>
                <w:i/>
              </w:rPr>
              <w:t xml:space="preserve">Redatto ai sensi </w:t>
            </w:r>
            <w:r w:rsidRPr="00DF7221">
              <w:rPr>
                <w:rFonts w:ascii="Garamond" w:eastAsia="Calibri" w:hAnsi="Garamond" w:cs="Calibri"/>
                <w:i/>
              </w:rPr>
              <w:t>dell’articolo 9, comma 7 del decreto legge 18 ottobre 2012, n. 179</w:t>
            </w:r>
            <w:r w:rsidR="00B82897" w:rsidRPr="00DF7221">
              <w:rPr>
                <w:rFonts w:ascii="Garamond" w:eastAsia="Calibri" w:hAnsi="Garamond" w:cs="Calibri"/>
                <w:i/>
              </w:rPr>
              <w:t xml:space="preserve"> e s.m. e i.</w:t>
            </w:r>
            <w:r w:rsidRPr="00DF7221">
              <w:rPr>
                <w:rFonts w:ascii="Garamond" w:eastAsia="Calibri" w:hAnsi="Garamond" w:cs="Calibri"/>
                <w:i/>
              </w:rPr>
              <w:t>.</w:t>
            </w:r>
          </w:p>
        </w:tc>
      </w:tr>
    </w:tbl>
    <w:p w:rsidR="003405BD" w:rsidRPr="00DF7221" w:rsidRDefault="003405BD" w:rsidP="00983E5E">
      <w:pPr>
        <w:rPr>
          <w:rFonts w:ascii="Garamond" w:hAnsi="Garamond"/>
          <w:b/>
          <w:i/>
          <w:sz w:val="36"/>
        </w:rPr>
      </w:pPr>
    </w:p>
    <w:p w:rsidR="00983E5E" w:rsidRPr="00DF7221" w:rsidRDefault="00983E5E" w:rsidP="00983E5E">
      <w:pPr>
        <w:rPr>
          <w:rFonts w:ascii="Garamond" w:hAnsi="Garamond"/>
          <w:i/>
        </w:rPr>
      </w:pPr>
    </w:p>
    <w:p w:rsidR="003405BD" w:rsidRPr="00DF7221" w:rsidRDefault="003405BD" w:rsidP="00983E5E">
      <w:pPr>
        <w:rPr>
          <w:rFonts w:ascii="Garamond" w:hAnsi="Garamond"/>
          <w:i/>
        </w:rPr>
      </w:pPr>
    </w:p>
    <w:p w:rsidR="003405BD" w:rsidRPr="00DF7221" w:rsidRDefault="003405BD" w:rsidP="00983E5E">
      <w:pPr>
        <w:rPr>
          <w:rFonts w:ascii="Garamond" w:hAnsi="Garamond"/>
          <w:i/>
        </w:rPr>
      </w:pPr>
    </w:p>
    <w:p w:rsidR="00983E5E" w:rsidRPr="00DF7221" w:rsidRDefault="00983E5E" w:rsidP="00983E5E">
      <w:pPr>
        <w:rPr>
          <w:rFonts w:ascii="Garamond" w:hAnsi="Garamond"/>
          <w:i/>
        </w:rPr>
      </w:pPr>
    </w:p>
    <w:tbl>
      <w:tblPr>
        <w:tblpPr w:leftFromText="187" w:rightFromText="187" w:vertAnchor="page" w:horzAnchor="margin" w:tblpXSpec="center" w:tblpY="13396"/>
        <w:tblW w:w="4003" w:type="pct"/>
        <w:tblBorders>
          <w:left w:val="single" w:sz="2" w:space="0" w:color="4F81BD"/>
          <w:bottom w:val="single" w:sz="2" w:space="0" w:color="4F81BD"/>
        </w:tblBorders>
        <w:tblLook w:val="04A0"/>
      </w:tblPr>
      <w:tblGrid>
        <w:gridCol w:w="4081"/>
        <w:gridCol w:w="4081"/>
      </w:tblGrid>
      <w:tr w:rsidR="00983E5E" w:rsidRPr="00DF7221">
        <w:tc>
          <w:tcPr>
            <w:tcW w:w="4081" w:type="dxa"/>
            <w:tcMar>
              <w:top w:w="216" w:type="dxa"/>
              <w:left w:w="115" w:type="dxa"/>
              <w:bottom w:w="216" w:type="dxa"/>
              <w:right w:w="115" w:type="dxa"/>
            </w:tcMar>
          </w:tcPr>
          <w:p w:rsidR="00983E5E" w:rsidRPr="00DF7221" w:rsidRDefault="00983E5E" w:rsidP="00B82897">
            <w:pPr>
              <w:pStyle w:val="Nessunaspaziatura"/>
              <w:rPr>
                <w:rFonts w:ascii="Garamond" w:hAnsi="Garamond"/>
                <w:color w:val="4F81BD"/>
                <w:sz w:val="24"/>
                <w:szCs w:val="24"/>
              </w:rPr>
            </w:pPr>
            <w:r w:rsidRPr="00DF7221">
              <w:rPr>
                <w:rFonts w:ascii="Garamond" w:hAnsi="Garamond"/>
                <w:sz w:val="24"/>
                <w:szCs w:val="24"/>
              </w:rPr>
              <w:t xml:space="preserve">Redatto il </w:t>
            </w:r>
            <w:r w:rsidR="00E12030">
              <w:rPr>
                <w:rFonts w:ascii="Garamond" w:hAnsi="Garamond"/>
                <w:sz w:val="24"/>
                <w:szCs w:val="24"/>
              </w:rPr>
              <w:t>26 marzo 2018</w:t>
            </w:r>
          </w:p>
        </w:tc>
        <w:tc>
          <w:tcPr>
            <w:tcW w:w="4081" w:type="dxa"/>
          </w:tcPr>
          <w:p w:rsidR="00983E5E" w:rsidRPr="00DF7221" w:rsidRDefault="00983E5E" w:rsidP="00983E5E">
            <w:pPr>
              <w:pStyle w:val="Nessunaspaziatura"/>
              <w:rPr>
                <w:rFonts w:ascii="Garamond" w:hAnsi="Garamond"/>
                <w:color w:val="4F81BD"/>
              </w:rPr>
            </w:pPr>
          </w:p>
        </w:tc>
      </w:tr>
    </w:tbl>
    <w:p w:rsidR="00983E5E" w:rsidRPr="00DF7221" w:rsidRDefault="00983E5E" w:rsidP="00983E5E">
      <w:pPr>
        <w:pStyle w:val="Titolo1"/>
        <w:rPr>
          <w:rFonts w:ascii="Garamond" w:hAnsi="Garamond"/>
          <w:sz w:val="40"/>
          <w:szCs w:val="40"/>
        </w:rPr>
      </w:pPr>
      <w:r w:rsidRPr="00DF7221">
        <w:rPr>
          <w:rFonts w:ascii="Garamond" w:eastAsia="Arial" w:hAnsi="Garamond" w:cs="Arial"/>
        </w:rPr>
        <w:br w:type="page"/>
      </w:r>
      <w:bookmarkStart w:id="5" w:name="_Toc383088164"/>
      <w:r w:rsidRPr="00DF7221">
        <w:rPr>
          <w:rFonts w:ascii="Garamond" w:hAnsi="Garamond"/>
          <w:sz w:val="40"/>
          <w:szCs w:val="40"/>
        </w:rPr>
        <w:lastRenderedPageBreak/>
        <w:t>Sommario</w:t>
      </w:r>
      <w:bookmarkEnd w:id="5"/>
    </w:p>
    <w:p w:rsidR="00DF7221" w:rsidRDefault="00B60843" w:rsidP="00DB6C3D">
      <w:pPr>
        <w:pStyle w:val="Sommario1"/>
        <w:tabs>
          <w:tab w:val="right" w:leader="dot" w:pos="9962"/>
        </w:tabs>
        <w:rPr>
          <w:rFonts w:asciiTheme="minorHAnsi" w:eastAsiaTheme="minorEastAsia" w:hAnsiTheme="minorHAnsi" w:cstheme="minorBidi"/>
          <w:noProof/>
          <w:sz w:val="24"/>
          <w:szCs w:val="24"/>
        </w:rPr>
      </w:pPr>
      <w:r w:rsidRPr="00B60843">
        <w:rPr>
          <w:rFonts w:ascii="Garamond" w:hAnsi="Garamond"/>
          <w:sz w:val="28"/>
          <w:szCs w:val="28"/>
        </w:rPr>
        <w:fldChar w:fldCharType="begin"/>
      </w:r>
      <w:r w:rsidR="00983E5E" w:rsidRPr="00DF7221">
        <w:rPr>
          <w:rFonts w:ascii="Garamond" w:hAnsi="Garamond"/>
          <w:sz w:val="28"/>
          <w:szCs w:val="28"/>
        </w:rPr>
        <w:instrText xml:space="preserve"> TOC \o "1-3" \h \z \u </w:instrText>
      </w:r>
      <w:r w:rsidRPr="00B60843">
        <w:rPr>
          <w:rFonts w:ascii="Garamond" w:hAnsi="Garamond"/>
          <w:sz w:val="28"/>
          <w:szCs w:val="28"/>
        </w:rPr>
        <w:fldChar w:fldCharType="separate"/>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Premessa</w:t>
      </w:r>
      <w:r>
        <w:rPr>
          <w:noProof/>
        </w:rPr>
        <w:tab/>
      </w:r>
      <w:r w:rsidR="00B60843">
        <w:rPr>
          <w:noProof/>
        </w:rPr>
        <w:fldChar w:fldCharType="begin"/>
      </w:r>
      <w:r>
        <w:rPr>
          <w:noProof/>
        </w:rPr>
        <w:instrText xml:space="preserve"> PAGEREF _Toc383088165 \h </w:instrText>
      </w:r>
      <w:r w:rsidR="00B60843">
        <w:rPr>
          <w:noProof/>
        </w:rPr>
      </w:r>
      <w:r w:rsidR="00B60843">
        <w:rPr>
          <w:noProof/>
        </w:rPr>
        <w:fldChar w:fldCharType="separate"/>
      </w:r>
      <w:r>
        <w:rPr>
          <w:noProof/>
        </w:rPr>
        <w:t>3</w:t>
      </w:r>
      <w:r w:rsidR="00B60843">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Informazioni generali sull’Amministrazione</w:t>
      </w:r>
      <w:r>
        <w:rPr>
          <w:noProof/>
        </w:rPr>
        <w:tab/>
      </w:r>
      <w:r w:rsidR="00B60843">
        <w:rPr>
          <w:noProof/>
        </w:rPr>
        <w:fldChar w:fldCharType="begin"/>
      </w:r>
      <w:r>
        <w:rPr>
          <w:noProof/>
        </w:rPr>
        <w:instrText xml:space="preserve"> PAGEREF _Toc383088166 \h </w:instrText>
      </w:r>
      <w:r w:rsidR="00B60843">
        <w:rPr>
          <w:noProof/>
        </w:rPr>
      </w:r>
      <w:r w:rsidR="00B60843">
        <w:rPr>
          <w:noProof/>
        </w:rPr>
        <w:fldChar w:fldCharType="separate"/>
      </w:r>
      <w:r>
        <w:rPr>
          <w:noProof/>
        </w:rPr>
        <w:t>3</w:t>
      </w:r>
      <w:r w:rsidR="00B60843">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Obiettivi di accessibilità</w:t>
      </w:r>
      <w:r>
        <w:rPr>
          <w:noProof/>
        </w:rPr>
        <w:tab/>
      </w:r>
      <w:r w:rsidR="00B60843">
        <w:rPr>
          <w:noProof/>
        </w:rPr>
        <w:fldChar w:fldCharType="begin"/>
      </w:r>
      <w:r>
        <w:rPr>
          <w:noProof/>
        </w:rPr>
        <w:instrText xml:space="preserve"> PAGEREF _Toc383088168 \h </w:instrText>
      </w:r>
      <w:r w:rsidR="00B60843">
        <w:rPr>
          <w:noProof/>
        </w:rPr>
      </w:r>
      <w:r w:rsidR="00B60843">
        <w:rPr>
          <w:noProof/>
        </w:rPr>
        <w:fldChar w:fldCharType="separate"/>
      </w:r>
      <w:r>
        <w:rPr>
          <w:noProof/>
        </w:rPr>
        <w:t>4</w:t>
      </w:r>
      <w:r w:rsidR="00B60843">
        <w:rPr>
          <w:noProof/>
        </w:rPr>
        <w:fldChar w:fldCharType="end"/>
      </w:r>
    </w:p>
    <w:p w:rsidR="006C7FDE" w:rsidRPr="00DF7221" w:rsidRDefault="00B60843" w:rsidP="00983E5E">
      <w:pPr>
        <w:pStyle w:val="Titolo1"/>
        <w:rPr>
          <w:rFonts w:ascii="Garamond" w:hAnsi="Garamond"/>
          <w:sz w:val="28"/>
          <w:szCs w:val="28"/>
        </w:rPr>
      </w:pPr>
      <w:r w:rsidRPr="00DF7221">
        <w:rPr>
          <w:rFonts w:ascii="Garamond" w:hAnsi="Garamond"/>
          <w:sz w:val="28"/>
          <w:szCs w:val="28"/>
        </w:rPr>
        <w:fldChar w:fldCharType="end"/>
      </w:r>
    </w:p>
    <w:p w:rsidR="00970548" w:rsidRPr="00DF7221" w:rsidRDefault="00970548" w:rsidP="00983E5E">
      <w:pPr>
        <w:pStyle w:val="Titolo1"/>
        <w:rPr>
          <w:rFonts w:ascii="Garamond" w:hAnsi="Garamond"/>
          <w:sz w:val="28"/>
          <w:szCs w:val="28"/>
        </w:rPr>
      </w:pPr>
    </w:p>
    <w:p w:rsidR="00970548" w:rsidRPr="00DF7221" w:rsidRDefault="00970548" w:rsidP="00970548">
      <w:pPr>
        <w:rPr>
          <w:rFonts w:ascii="Garamond" w:hAnsi="Garamond"/>
        </w:rPr>
      </w:pPr>
    </w:p>
    <w:p w:rsidR="00970548" w:rsidRPr="00DF7221" w:rsidRDefault="00970548" w:rsidP="00970548">
      <w:pPr>
        <w:rPr>
          <w:rFonts w:ascii="Garamond" w:hAnsi="Garamond"/>
        </w:rPr>
      </w:pPr>
    </w:p>
    <w:p w:rsidR="00970548" w:rsidRPr="00DF7221" w:rsidRDefault="00970548" w:rsidP="00970548">
      <w:pPr>
        <w:rPr>
          <w:rFonts w:ascii="Garamond" w:hAnsi="Garamond"/>
        </w:rPr>
      </w:pPr>
    </w:p>
    <w:p w:rsidR="00970548" w:rsidRPr="00DF7221" w:rsidRDefault="00970548" w:rsidP="00970548">
      <w:pPr>
        <w:rPr>
          <w:rFonts w:ascii="Garamond" w:hAnsi="Garamond"/>
        </w:rPr>
      </w:pPr>
    </w:p>
    <w:p w:rsidR="00970548" w:rsidRPr="00DF7221" w:rsidRDefault="00970548" w:rsidP="00983E5E">
      <w:pPr>
        <w:pStyle w:val="Titolo1"/>
        <w:rPr>
          <w:rFonts w:ascii="Garamond" w:hAnsi="Garamond"/>
        </w:rPr>
      </w:pPr>
    </w:p>
    <w:p w:rsidR="00970548" w:rsidRPr="00DF7221" w:rsidRDefault="00970548" w:rsidP="00970548">
      <w:pPr>
        <w:pStyle w:val="Titolo1"/>
        <w:tabs>
          <w:tab w:val="left" w:pos="2147"/>
        </w:tabs>
        <w:rPr>
          <w:rFonts w:ascii="Garamond" w:hAnsi="Garamond"/>
        </w:rPr>
      </w:pPr>
      <w:r w:rsidRPr="00DF7221">
        <w:rPr>
          <w:rFonts w:ascii="Garamond" w:hAnsi="Garamond"/>
        </w:rPr>
        <w:tab/>
      </w:r>
    </w:p>
    <w:p w:rsidR="00983E5E" w:rsidRPr="00DF7221" w:rsidRDefault="006C7FDE" w:rsidP="00983E5E">
      <w:pPr>
        <w:pStyle w:val="Titolo1"/>
        <w:rPr>
          <w:rFonts w:ascii="Garamond" w:hAnsi="Garamond"/>
          <w:sz w:val="40"/>
          <w:szCs w:val="40"/>
        </w:rPr>
      </w:pPr>
      <w:r w:rsidRPr="00DF7221">
        <w:rPr>
          <w:rFonts w:ascii="Garamond" w:hAnsi="Garamond"/>
        </w:rPr>
        <w:br w:type="page"/>
      </w:r>
      <w:bookmarkStart w:id="6" w:name="_Toc383088165"/>
      <w:r w:rsidR="00983E5E" w:rsidRPr="00DF7221">
        <w:rPr>
          <w:rFonts w:ascii="Garamond" w:hAnsi="Garamond"/>
          <w:sz w:val="40"/>
          <w:szCs w:val="40"/>
        </w:rPr>
        <w:lastRenderedPageBreak/>
        <w:t>Premessa</w:t>
      </w:r>
      <w:bookmarkEnd w:id="6"/>
    </w:p>
    <w:p w:rsidR="00983E5E" w:rsidRPr="00DF7221" w:rsidRDefault="00983E5E" w:rsidP="00983E5E">
      <w:pPr>
        <w:pStyle w:val="Normale1"/>
        <w:spacing w:line="360" w:lineRule="auto"/>
        <w:jc w:val="both"/>
        <w:rPr>
          <w:rFonts w:ascii="Garamond" w:hAnsi="Garamond"/>
          <w:sz w:val="24"/>
          <w:szCs w:val="24"/>
        </w:rPr>
      </w:pPr>
      <w:r w:rsidRPr="00DF7221">
        <w:rPr>
          <w:rFonts w:ascii="Garamond" w:hAnsi="Garamond"/>
          <w:sz w:val="24"/>
          <w:szCs w:val="24"/>
        </w:rPr>
        <w:t xml:space="preserve">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p>
    <w:p w:rsidR="00983E5E" w:rsidRPr="00DF7221" w:rsidRDefault="00983E5E" w:rsidP="00983E5E">
      <w:pPr>
        <w:pStyle w:val="Normale1"/>
        <w:spacing w:line="240" w:lineRule="auto"/>
        <w:jc w:val="both"/>
        <w:rPr>
          <w:rFonts w:ascii="Garamond" w:hAnsi="Garamond"/>
          <w:szCs w:val="24"/>
        </w:rPr>
      </w:pPr>
    </w:p>
    <w:p w:rsidR="00983E5E" w:rsidRPr="00DF7221" w:rsidRDefault="00983E5E" w:rsidP="0027330D">
      <w:pPr>
        <w:pStyle w:val="Titolo1"/>
        <w:jc w:val="center"/>
        <w:rPr>
          <w:rFonts w:ascii="Garamond" w:hAnsi="Garamond"/>
          <w:sz w:val="40"/>
          <w:szCs w:val="40"/>
        </w:rPr>
      </w:pPr>
      <w:bookmarkStart w:id="7" w:name="_Toc383088166"/>
      <w:r w:rsidRPr="00DF7221">
        <w:rPr>
          <w:rFonts w:ascii="Garamond" w:hAnsi="Garamond"/>
          <w:sz w:val="40"/>
          <w:szCs w:val="40"/>
        </w:rPr>
        <w:t>Informazioni generali sull’Amministrazione</w:t>
      </w:r>
      <w:bookmarkEnd w:id="7"/>
    </w:p>
    <w:p w:rsidR="00983E5E" w:rsidRPr="00DF7221" w:rsidRDefault="00983E5E" w:rsidP="00983E5E">
      <w:pPr>
        <w:pStyle w:val="Normale1"/>
        <w:spacing w:line="240" w:lineRule="auto"/>
        <w:jc w:val="both"/>
        <w:rPr>
          <w:rFonts w:ascii="Garamond" w:hAnsi="Garamond"/>
        </w:rPr>
      </w:pPr>
    </w:p>
    <w:tbl>
      <w:tblPr>
        <w:tblW w:w="9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420"/>
        <w:gridCol w:w="6946"/>
      </w:tblGrid>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Denominazione</w:t>
            </w:r>
          </w:p>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Amministrazione</w:t>
            </w:r>
          </w:p>
        </w:tc>
        <w:tc>
          <w:tcPr>
            <w:tcW w:w="6946" w:type="dxa"/>
            <w:vAlign w:val="center"/>
          </w:tcPr>
          <w:p w:rsidR="00983E5E" w:rsidRPr="00E12030" w:rsidRDefault="007A379D" w:rsidP="00FE24E7">
            <w:pPr>
              <w:pStyle w:val="Normale1"/>
              <w:spacing w:line="240" w:lineRule="auto"/>
              <w:rPr>
                <w:rFonts w:ascii="Garamond" w:hAnsi="Garamond"/>
                <w:sz w:val="24"/>
                <w:szCs w:val="24"/>
              </w:rPr>
            </w:pPr>
            <w:r w:rsidRPr="00E12030">
              <w:rPr>
                <w:rFonts w:ascii="Garamond" w:hAnsi="Garamond"/>
                <w:sz w:val="24"/>
                <w:szCs w:val="24"/>
              </w:rPr>
              <w:t xml:space="preserve">COMUNE </w:t>
            </w:r>
            <w:proofErr w:type="spellStart"/>
            <w:r w:rsidR="00E63085" w:rsidRPr="00E12030">
              <w:rPr>
                <w:rFonts w:ascii="Garamond" w:hAnsi="Garamond"/>
                <w:sz w:val="24"/>
                <w:szCs w:val="24"/>
              </w:rPr>
              <w:t>DI</w:t>
            </w:r>
            <w:proofErr w:type="spellEnd"/>
            <w:r w:rsidR="00E63085" w:rsidRPr="00E12030">
              <w:rPr>
                <w:rFonts w:ascii="Garamond" w:hAnsi="Garamond"/>
                <w:sz w:val="24"/>
                <w:szCs w:val="24"/>
              </w:rPr>
              <w:t xml:space="preserve"> </w:t>
            </w:r>
            <w:r w:rsidR="00E12030" w:rsidRPr="00E12030">
              <w:rPr>
                <w:rFonts w:ascii="Garamond" w:hAnsi="Garamond"/>
                <w:sz w:val="24"/>
                <w:szCs w:val="24"/>
              </w:rPr>
              <w:t>VALDINA</w:t>
            </w:r>
          </w:p>
        </w:tc>
      </w:tr>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Sede legale (città)</w:t>
            </w:r>
          </w:p>
        </w:tc>
        <w:tc>
          <w:tcPr>
            <w:tcW w:w="6946" w:type="dxa"/>
            <w:vAlign w:val="center"/>
          </w:tcPr>
          <w:p w:rsidR="00983E5E" w:rsidRPr="00DF7221" w:rsidRDefault="00E12030" w:rsidP="00983E5E">
            <w:pPr>
              <w:pStyle w:val="Normale1"/>
              <w:spacing w:line="240" w:lineRule="auto"/>
              <w:rPr>
                <w:rFonts w:ascii="Garamond" w:hAnsi="Garamond"/>
                <w:sz w:val="24"/>
                <w:szCs w:val="24"/>
              </w:rPr>
            </w:pPr>
            <w:r>
              <w:rPr>
                <w:rFonts w:ascii="Garamond" w:hAnsi="Garamond"/>
                <w:sz w:val="24"/>
                <w:szCs w:val="24"/>
              </w:rPr>
              <w:t>VALDINA (ME)</w:t>
            </w:r>
          </w:p>
        </w:tc>
      </w:tr>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Responsabile</w:t>
            </w:r>
          </w:p>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Accessibilità</w:t>
            </w:r>
          </w:p>
        </w:tc>
        <w:tc>
          <w:tcPr>
            <w:tcW w:w="6946" w:type="dxa"/>
            <w:vAlign w:val="center"/>
          </w:tcPr>
          <w:p w:rsidR="00983E5E" w:rsidRPr="00DF7221" w:rsidRDefault="00983E5E" w:rsidP="00983E5E">
            <w:pPr>
              <w:pStyle w:val="Normale1"/>
              <w:spacing w:line="240" w:lineRule="auto"/>
              <w:rPr>
                <w:rFonts w:ascii="Garamond" w:hAnsi="Garamond"/>
                <w:sz w:val="24"/>
                <w:szCs w:val="24"/>
              </w:rPr>
            </w:pPr>
          </w:p>
        </w:tc>
      </w:tr>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 xml:space="preserve">Indirizzo PEC </w:t>
            </w:r>
          </w:p>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per le comunicazioni</w:t>
            </w:r>
          </w:p>
        </w:tc>
        <w:tc>
          <w:tcPr>
            <w:tcW w:w="6946" w:type="dxa"/>
            <w:vAlign w:val="center"/>
          </w:tcPr>
          <w:p w:rsidR="00983E5E" w:rsidRPr="00DF7221" w:rsidRDefault="00E12030" w:rsidP="00983E5E">
            <w:pPr>
              <w:pStyle w:val="Normale1"/>
              <w:spacing w:line="240" w:lineRule="auto"/>
              <w:rPr>
                <w:rFonts w:ascii="Garamond" w:hAnsi="Garamond"/>
                <w:sz w:val="24"/>
                <w:szCs w:val="24"/>
              </w:rPr>
            </w:pPr>
            <w:r>
              <w:rPr>
                <w:rFonts w:ascii="Garamond" w:hAnsi="Garamond"/>
                <w:sz w:val="24"/>
                <w:szCs w:val="24"/>
              </w:rPr>
              <w:t>protocollo@pec.comune.valdina.me.it</w:t>
            </w:r>
          </w:p>
        </w:tc>
      </w:tr>
    </w:tbl>
    <w:p w:rsidR="0027330D" w:rsidRDefault="0027330D" w:rsidP="0027330D">
      <w:pPr>
        <w:pStyle w:val="Titolo1"/>
        <w:rPr>
          <w:rFonts w:ascii="Garamond" w:eastAsia="Arial" w:hAnsi="Garamond" w:cs="Arial"/>
          <w:b w:val="0"/>
          <w:bCs w:val="0"/>
          <w:caps w:val="0"/>
          <w:color w:val="000000"/>
          <w:kern w:val="0"/>
          <w:sz w:val="22"/>
          <w:szCs w:val="24"/>
        </w:rPr>
      </w:pPr>
      <w:bookmarkStart w:id="8" w:name="_Toc383088168"/>
    </w:p>
    <w:p w:rsidR="00983E5E" w:rsidRPr="00DF7221" w:rsidRDefault="00983E5E" w:rsidP="0027330D">
      <w:pPr>
        <w:pStyle w:val="Titolo1"/>
        <w:jc w:val="center"/>
        <w:rPr>
          <w:rFonts w:ascii="Garamond" w:hAnsi="Garamond"/>
          <w:sz w:val="40"/>
          <w:szCs w:val="40"/>
        </w:rPr>
      </w:pPr>
      <w:r w:rsidRPr="00DF7221">
        <w:rPr>
          <w:rFonts w:ascii="Garamond" w:hAnsi="Garamond"/>
          <w:sz w:val="40"/>
          <w:szCs w:val="40"/>
        </w:rPr>
        <w:t>Obiettivi di accessibilità</w:t>
      </w:r>
      <w:bookmarkEnd w:id="8"/>
    </w:p>
    <w:p w:rsidR="0065468B" w:rsidRPr="00DF7221" w:rsidRDefault="00FD29C2" w:rsidP="00BA1107">
      <w:pPr>
        <w:autoSpaceDE w:val="0"/>
        <w:autoSpaceDN w:val="0"/>
        <w:adjustRightInd w:val="0"/>
        <w:spacing w:after="0" w:line="240" w:lineRule="auto"/>
        <w:jc w:val="both"/>
        <w:rPr>
          <w:rFonts w:ascii="Garamond" w:hAnsi="Garamond" w:cs="Calibri"/>
          <w:sz w:val="24"/>
        </w:rPr>
      </w:pPr>
      <w:r w:rsidRPr="00DF7221">
        <w:rPr>
          <w:rFonts w:ascii="Garamond" w:hAnsi="Garamond" w:cs="Calibri"/>
          <w:b/>
          <w:sz w:val="24"/>
        </w:rPr>
        <w:t>Visto</w:t>
      </w:r>
      <w:r w:rsidRPr="00DF7221">
        <w:rPr>
          <w:rFonts w:ascii="Garamond" w:hAnsi="Garamond" w:cs="Calibri"/>
          <w:sz w:val="24"/>
        </w:rPr>
        <w:t xml:space="preserve"> il </w:t>
      </w:r>
      <w:r w:rsidR="0023119C" w:rsidRPr="00DF7221">
        <w:rPr>
          <w:rFonts w:ascii="Garamond" w:hAnsi="Garamond"/>
          <w:bCs/>
          <w:sz w:val="24"/>
        </w:rPr>
        <w:t>Decreto ministeriale 20/03/2013 n. 195/Ric</w:t>
      </w:r>
      <w:r w:rsidR="0023119C" w:rsidRPr="00DF7221">
        <w:rPr>
          <w:rFonts w:ascii="Garamond" w:hAnsi="Garamond"/>
          <w:b/>
          <w:bCs/>
          <w:sz w:val="24"/>
        </w:rPr>
        <w:t xml:space="preserve"> </w:t>
      </w:r>
      <w:r w:rsidR="0023119C" w:rsidRPr="00DF7221">
        <w:rPr>
          <w:rFonts w:ascii="Garamond" w:hAnsi="Garamond"/>
          <w:bCs/>
          <w:sz w:val="24"/>
        </w:rPr>
        <w:t xml:space="preserve">con il quale vengono </w:t>
      </w:r>
      <w:r w:rsidR="00074ABC" w:rsidRPr="00DF7221">
        <w:rPr>
          <w:rFonts w:ascii="Garamond" w:hAnsi="Garamond"/>
          <w:bCs/>
          <w:sz w:val="24"/>
        </w:rPr>
        <w:t>aggiornati</w:t>
      </w:r>
      <w:r w:rsidR="0023119C" w:rsidRPr="00DF7221">
        <w:rPr>
          <w:rFonts w:ascii="Garamond" w:hAnsi="Garamond"/>
          <w:bCs/>
          <w:sz w:val="24"/>
        </w:rPr>
        <w:t xml:space="preserve"> </w:t>
      </w:r>
      <w:r w:rsidR="00133B73" w:rsidRPr="00DF7221">
        <w:rPr>
          <w:rFonts w:ascii="Garamond" w:hAnsi="Garamond" w:cs="Calibri"/>
          <w:sz w:val="24"/>
        </w:rPr>
        <w:t>i requisiti previsti dalla legge L. 4/2004 e, da un punto di vista tecnico,</w:t>
      </w:r>
      <w:r w:rsidR="00BA1107" w:rsidRPr="00DF7221">
        <w:rPr>
          <w:rFonts w:ascii="Garamond" w:hAnsi="Garamond" w:cs="Calibri"/>
          <w:sz w:val="24"/>
        </w:rPr>
        <w:t xml:space="preserve"> </w:t>
      </w:r>
      <w:r w:rsidR="00074ABC" w:rsidRPr="00DF7221">
        <w:rPr>
          <w:rFonts w:ascii="Garamond" w:hAnsi="Garamond" w:cs="Calibri"/>
          <w:sz w:val="24"/>
        </w:rPr>
        <w:t>vengono recepiti</w:t>
      </w:r>
      <w:r w:rsidR="00133B73" w:rsidRPr="00DF7221">
        <w:rPr>
          <w:rFonts w:ascii="Garamond" w:hAnsi="Garamond" w:cs="Calibri"/>
          <w:sz w:val="24"/>
        </w:rPr>
        <w:t xml:space="preserve"> i principi della specifica internazionale di riferimento W3C WCAG 2.0 al livello “AA”.</w:t>
      </w:r>
    </w:p>
    <w:p w:rsidR="00D74843" w:rsidRPr="00DF7221" w:rsidRDefault="002A3850" w:rsidP="00D74843">
      <w:pPr>
        <w:autoSpaceDE w:val="0"/>
        <w:autoSpaceDN w:val="0"/>
        <w:adjustRightInd w:val="0"/>
        <w:spacing w:after="0" w:line="240" w:lineRule="auto"/>
        <w:jc w:val="both"/>
        <w:rPr>
          <w:rFonts w:ascii="Garamond" w:hAnsi="Garamond" w:cs="Calibri"/>
          <w:sz w:val="24"/>
        </w:rPr>
      </w:pPr>
      <w:r w:rsidRPr="00DF7221">
        <w:rPr>
          <w:rFonts w:ascii="Garamond" w:hAnsi="Garamond" w:cs="Calibri"/>
          <w:b/>
          <w:sz w:val="24"/>
        </w:rPr>
        <w:t>Dato atto che</w:t>
      </w:r>
      <w:r w:rsidR="003B704E" w:rsidRPr="00DF7221">
        <w:rPr>
          <w:rFonts w:ascii="Garamond" w:hAnsi="Garamond" w:cs="Calibri"/>
          <w:sz w:val="24"/>
        </w:rPr>
        <w:t>,</w:t>
      </w:r>
      <w:r w:rsidR="00133B73" w:rsidRPr="00DF7221">
        <w:rPr>
          <w:rFonts w:ascii="Garamond" w:hAnsi="Garamond" w:cs="Calibri"/>
          <w:sz w:val="24"/>
        </w:rPr>
        <w:t xml:space="preserve"> </w:t>
      </w:r>
      <w:r w:rsidR="003B704E" w:rsidRPr="00DF7221">
        <w:rPr>
          <w:rFonts w:ascii="Garamond" w:hAnsi="Garamond" w:cs="Calibri"/>
          <w:sz w:val="24"/>
        </w:rPr>
        <w:t xml:space="preserve">con tale decreto, </w:t>
      </w:r>
      <w:r w:rsidR="00133B73" w:rsidRPr="00DF7221">
        <w:rPr>
          <w:rFonts w:ascii="Garamond" w:hAnsi="Garamond" w:cs="Calibri"/>
          <w:sz w:val="24"/>
        </w:rPr>
        <w:t xml:space="preserve">vengono </w:t>
      </w:r>
      <w:r w:rsidRPr="00DF7221">
        <w:rPr>
          <w:rFonts w:ascii="Garamond" w:hAnsi="Garamond" w:cs="Calibri"/>
          <w:sz w:val="24"/>
        </w:rPr>
        <w:t xml:space="preserve">così </w:t>
      </w:r>
      <w:r w:rsidR="00133B73" w:rsidRPr="00DF7221">
        <w:rPr>
          <w:rFonts w:ascii="Garamond" w:hAnsi="Garamond" w:cs="Calibri"/>
          <w:sz w:val="24"/>
        </w:rPr>
        <w:t>resi operativi criteri più rigorosi per l’accessibilità dei contenuti per il web, siano</w:t>
      </w:r>
      <w:r w:rsidR="00BA1107" w:rsidRPr="00DF7221">
        <w:rPr>
          <w:rFonts w:ascii="Garamond" w:hAnsi="Garamond" w:cs="Calibri"/>
          <w:sz w:val="24"/>
        </w:rPr>
        <w:t xml:space="preserve"> </w:t>
      </w:r>
      <w:r w:rsidR="00133B73" w:rsidRPr="00DF7221">
        <w:rPr>
          <w:rFonts w:ascii="Garamond" w:hAnsi="Garamond" w:cs="Calibri"/>
          <w:sz w:val="24"/>
        </w:rPr>
        <w:t>essi pagine informative, documenti scaricabili</w:t>
      </w:r>
      <w:r w:rsidR="00D74843" w:rsidRPr="00DF7221">
        <w:rPr>
          <w:rFonts w:ascii="Garamond" w:hAnsi="Garamond" w:cs="Calibri"/>
          <w:sz w:val="24"/>
        </w:rPr>
        <w:t>, applicazioni o social network e che</w:t>
      </w:r>
      <w:r w:rsidR="00A72500" w:rsidRPr="00DF7221">
        <w:rPr>
          <w:rFonts w:ascii="Garamond" w:hAnsi="Garamond" w:cs="Calibri"/>
          <w:sz w:val="24"/>
        </w:rPr>
        <w:t>,</w:t>
      </w:r>
      <w:r w:rsidR="00D74843" w:rsidRPr="00DF7221">
        <w:rPr>
          <w:rFonts w:ascii="Garamond" w:hAnsi="Garamond" w:cs="Calibri"/>
          <w:sz w:val="24"/>
        </w:rPr>
        <w:t xml:space="preserve"> ogni sito</w:t>
      </w:r>
      <w:r w:rsidR="00A72500" w:rsidRPr="00DF7221">
        <w:rPr>
          <w:rFonts w:ascii="Garamond" w:hAnsi="Garamond" w:cs="Calibri"/>
          <w:sz w:val="24"/>
        </w:rPr>
        <w:t>,</w:t>
      </w:r>
      <w:r w:rsidR="00D74843" w:rsidRPr="00DF7221">
        <w:rPr>
          <w:rFonts w:ascii="Garamond" w:hAnsi="Garamond" w:cs="Calibri"/>
          <w:sz w:val="24"/>
        </w:rPr>
        <w:t xml:space="preserve"> dovrà essere accessibile in ogni sua parte, senza che determinate tecnologie o programmi possano inficiarne la fruizione da parte di cittadini portatori di qualsiasi disabilità.</w:t>
      </w:r>
    </w:p>
    <w:p w:rsidR="00133B73" w:rsidRPr="00DF7221" w:rsidRDefault="0065468B" w:rsidP="00A04A0A">
      <w:pPr>
        <w:autoSpaceDE w:val="0"/>
        <w:autoSpaceDN w:val="0"/>
        <w:adjustRightInd w:val="0"/>
        <w:spacing w:after="240" w:line="240" w:lineRule="auto"/>
        <w:jc w:val="both"/>
        <w:rPr>
          <w:rFonts w:ascii="Garamond" w:hAnsi="Garamond"/>
          <w:sz w:val="24"/>
        </w:rPr>
      </w:pPr>
      <w:r w:rsidRPr="00DF7221">
        <w:rPr>
          <w:rFonts w:ascii="Garamond" w:hAnsi="Garamond" w:cs="Calibri"/>
          <w:b/>
          <w:sz w:val="24"/>
        </w:rPr>
        <w:t>Verificato che</w:t>
      </w:r>
      <w:r w:rsidRPr="00DF7221">
        <w:rPr>
          <w:rFonts w:ascii="Garamond" w:hAnsi="Garamond" w:cs="Calibri"/>
          <w:sz w:val="24"/>
        </w:rPr>
        <w:t xml:space="preserve"> ta</w:t>
      </w:r>
      <w:r w:rsidR="00133B73" w:rsidRPr="00DF7221">
        <w:rPr>
          <w:rFonts w:ascii="Garamond" w:hAnsi="Garamond" w:cs="Calibri"/>
          <w:sz w:val="24"/>
        </w:rPr>
        <w:t>li interventi potrebbero comportare un investimento molto oneroso da parte dell’Ente e andranno</w:t>
      </w:r>
      <w:r w:rsidR="00BA1107" w:rsidRPr="00DF7221">
        <w:rPr>
          <w:rFonts w:ascii="Garamond" w:hAnsi="Garamond" w:cs="Calibri"/>
          <w:sz w:val="24"/>
        </w:rPr>
        <w:t xml:space="preserve"> </w:t>
      </w:r>
      <w:r w:rsidR="00133B73" w:rsidRPr="00DF7221">
        <w:rPr>
          <w:rFonts w:ascii="Garamond" w:hAnsi="Garamond" w:cs="Calibri"/>
          <w:sz w:val="24"/>
        </w:rPr>
        <w:t>opportunamente pianificati</w:t>
      </w:r>
      <w:r w:rsidR="00AD17B2" w:rsidRPr="00DF7221">
        <w:rPr>
          <w:rFonts w:ascii="Garamond" w:hAnsi="Garamond" w:cs="Calibri"/>
          <w:sz w:val="24"/>
        </w:rPr>
        <w:t xml:space="preserve"> probabilmente su più annualità</w:t>
      </w:r>
      <w:r w:rsidR="00806D58" w:rsidRPr="00DF7221">
        <w:rPr>
          <w:rFonts w:ascii="Garamond" w:hAnsi="Garamond" w:cs="Calibri"/>
          <w:sz w:val="24"/>
        </w:rPr>
        <w:t>.</w:t>
      </w:r>
      <w:r w:rsidR="00AD17B2" w:rsidRPr="00DF7221">
        <w:rPr>
          <w:rFonts w:ascii="Garamond" w:hAnsi="Garamond" w:cs="Calibri"/>
          <w:sz w:val="24"/>
        </w:rPr>
        <w:t xml:space="preserve"> </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4395"/>
        <w:gridCol w:w="1640"/>
      </w:tblGrid>
      <w:tr w:rsidR="00983E5E" w:rsidRPr="00DF7221" w:rsidTr="0027330D">
        <w:trPr>
          <w:tblHeader/>
        </w:trPr>
        <w:tc>
          <w:tcPr>
            <w:tcW w:w="1809"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Obiettivo</w:t>
            </w:r>
          </w:p>
        </w:tc>
        <w:tc>
          <w:tcPr>
            <w:tcW w:w="2268"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Breve descrizione dell’obiettivo</w:t>
            </w:r>
          </w:p>
        </w:tc>
        <w:tc>
          <w:tcPr>
            <w:tcW w:w="4395"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Intervento da realizzare</w:t>
            </w:r>
          </w:p>
        </w:tc>
        <w:tc>
          <w:tcPr>
            <w:tcW w:w="1640"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 xml:space="preserve">Tempi di adeguamento </w:t>
            </w:r>
          </w:p>
        </w:tc>
      </w:tr>
      <w:tr w:rsidR="00983E5E" w:rsidRPr="00DF7221" w:rsidTr="0027330D">
        <w:tc>
          <w:tcPr>
            <w:tcW w:w="1809" w:type="dxa"/>
            <w:tcBorders>
              <w:top w:val="single" w:sz="4" w:space="0" w:color="auto"/>
              <w:left w:val="single" w:sz="4" w:space="0" w:color="auto"/>
              <w:bottom w:val="single" w:sz="4" w:space="0" w:color="auto"/>
              <w:right w:val="single" w:sz="4" w:space="0" w:color="auto"/>
            </w:tcBorders>
          </w:tcPr>
          <w:p w:rsidR="00983E5E" w:rsidRPr="00DF7221" w:rsidRDefault="00793FB6" w:rsidP="00983E5E">
            <w:pPr>
              <w:pStyle w:val="Normale1"/>
              <w:rPr>
                <w:rFonts w:ascii="Garamond" w:hAnsi="Garamond"/>
                <w:sz w:val="24"/>
                <w:szCs w:val="24"/>
              </w:rPr>
            </w:pPr>
            <w:r w:rsidRPr="00DF7221">
              <w:rPr>
                <w:rFonts w:ascii="Garamond" w:hAnsi="Garamond"/>
                <w:sz w:val="24"/>
                <w:szCs w:val="24"/>
              </w:rPr>
              <w:t>S</w:t>
            </w:r>
            <w:r w:rsidR="00983E5E" w:rsidRPr="00DF7221">
              <w:rPr>
                <w:rFonts w:ascii="Garamond" w:hAnsi="Garamond"/>
                <w:sz w:val="24"/>
                <w:szCs w:val="24"/>
              </w:rPr>
              <w:t>ito istituzionale</w:t>
            </w:r>
          </w:p>
        </w:tc>
        <w:tc>
          <w:tcPr>
            <w:tcW w:w="2268" w:type="dxa"/>
            <w:tcBorders>
              <w:top w:val="single" w:sz="4" w:space="0" w:color="auto"/>
              <w:left w:val="single" w:sz="4" w:space="0" w:color="auto"/>
              <w:bottom w:val="single" w:sz="4" w:space="0" w:color="auto"/>
              <w:right w:val="single" w:sz="4" w:space="0" w:color="auto"/>
            </w:tcBorders>
          </w:tcPr>
          <w:p w:rsidR="00983E5E" w:rsidRPr="00DF7221" w:rsidRDefault="0027330D" w:rsidP="003F22BF">
            <w:pPr>
              <w:autoSpaceDE w:val="0"/>
              <w:autoSpaceDN w:val="0"/>
              <w:adjustRightInd w:val="0"/>
              <w:spacing w:after="0" w:line="240" w:lineRule="auto"/>
              <w:rPr>
                <w:rFonts w:ascii="Garamond" w:hAnsi="Garamond"/>
                <w:sz w:val="24"/>
                <w:szCs w:val="24"/>
              </w:rPr>
            </w:pPr>
            <w:r w:rsidRPr="0027330D">
              <w:rPr>
                <w:rFonts w:ascii="Garamond" w:hAnsi="Garamond"/>
                <w:sz w:val="24"/>
                <w:szCs w:val="24"/>
              </w:rPr>
              <w:t>Mantenere aggiornata l’accessibilità del sito istituzionale</w:t>
            </w:r>
          </w:p>
        </w:tc>
        <w:tc>
          <w:tcPr>
            <w:tcW w:w="4395" w:type="dxa"/>
            <w:tcBorders>
              <w:top w:val="single" w:sz="4" w:space="0" w:color="auto"/>
              <w:left w:val="single" w:sz="4" w:space="0" w:color="auto"/>
              <w:bottom w:val="single" w:sz="4" w:space="0" w:color="auto"/>
              <w:right w:val="single" w:sz="4" w:space="0" w:color="auto"/>
            </w:tcBorders>
          </w:tcPr>
          <w:p w:rsidR="00983E5E" w:rsidRPr="0027330D" w:rsidRDefault="00B82897" w:rsidP="0027330D">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t xml:space="preserve">Si </w:t>
            </w:r>
            <w:r w:rsidR="005A74EF" w:rsidRPr="00DF7221">
              <w:rPr>
                <w:rFonts w:ascii="Garamond" w:hAnsi="Garamond" w:cs="Calibri"/>
                <w:sz w:val="23"/>
                <w:szCs w:val="23"/>
              </w:rPr>
              <w:t>intende analizzare il sito in essere al fine</w:t>
            </w:r>
            <w:r w:rsidR="005F7949" w:rsidRPr="00DF7221">
              <w:rPr>
                <w:rFonts w:ascii="Garamond" w:hAnsi="Garamond" w:cs="Calibri"/>
                <w:sz w:val="23"/>
                <w:szCs w:val="23"/>
              </w:rPr>
              <w:t xml:space="preserve"> </w:t>
            </w:r>
            <w:r w:rsidR="005A74EF" w:rsidRPr="00DF7221">
              <w:rPr>
                <w:rFonts w:ascii="Garamond" w:hAnsi="Garamond" w:cs="Calibri"/>
                <w:sz w:val="23"/>
                <w:szCs w:val="23"/>
              </w:rPr>
              <w:t xml:space="preserve">di evidenziare le varie problematiche </w:t>
            </w:r>
            <w:r w:rsidR="0027330D">
              <w:rPr>
                <w:rFonts w:ascii="Garamond" w:hAnsi="Garamond" w:cs="Calibri"/>
                <w:sz w:val="23"/>
                <w:szCs w:val="23"/>
              </w:rPr>
              <w:t>al fine di sviluppare/m</w:t>
            </w:r>
            <w:r w:rsidR="0027330D" w:rsidRPr="0027330D">
              <w:rPr>
                <w:rFonts w:ascii="Garamond" w:hAnsi="Garamond" w:cs="Calibri"/>
                <w:sz w:val="23"/>
                <w:szCs w:val="23"/>
              </w:rPr>
              <w:t>antenere aggiornata l’access</w:t>
            </w:r>
            <w:r w:rsidR="0027330D">
              <w:rPr>
                <w:rFonts w:ascii="Garamond" w:hAnsi="Garamond" w:cs="Calibri"/>
                <w:sz w:val="23"/>
                <w:szCs w:val="23"/>
              </w:rPr>
              <w:t xml:space="preserve">ibilità del sito istituzionale </w:t>
            </w:r>
            <w:r w:rsidR="0027330D" w:rsidRPr="0027330D">
              <w:rPr>
                <w:rFonts w:ascii="Garamond" w:hAnsi="Garamond" w:cs="Calibri"/>
                <w:sz w:val="23"/>
                <w:szCs w:val="23"/>
              </w:rPr>
              <w:t xml:space="preserve">rispettando i requisiti di accessibilità previsti dalla normativa </w:t>
            </w:r>
          </w:p>
        </w:tc>
        <w:tc>
          <w:tcPr>
            <w:tcW w:w="1640" w:type="dxa"/>
            <w:tcBorders>
              <w:top w:val="single" w:sz="4" w:space="0" w:color="auto"/>
              <w:left w:val="single" w:sz="4" w:space="0" w:color="auto"/>
              <w:bottom w:val="single" w:sz="4" w:space="0" w:color="auto"/>
              <w:right w:val="single" w:sz="4" w:space="0" w:color="auto"/>
            </w:tcBorders>
          </w:tcPr>
          <w:p w:rsidR="00983E5E" w:rsidRPr="00DF7221" w:rsidRDefault="0027330D" w:rsidP="00983E5E">
            <w:pPr>
              <w:pStyle w:val="Normale1"/>
              <w:rPr>
                <w:rFonts w:ascii="Garamond" w:hAnsi="Garamond"/>
                <w:sz w:val="24"/>
                <w:szCs w:val="24"/>
              </w:rPr>
            </w:pPr>
            <w:r>
              <w:rPr>
                <w:rFonts w:ascii="Garamond" w:hAnsi="Garamond"/>
                <w:sz w:val="24"/>
                <w:szCs w:val="24"/>
              </w:rPr>
              <w:t>Entro dicembre 2018</w:t>
            </w:r>
          </w:p>
        </w:tc>
      </w:tr>
      <w:tr w:rsidR="009B3104" w:rsidRPr="00DF7221" w:rsidTr="0027330D">
        <w:tc>
          <w:tcPr>
            <w:tcW w:w="1809" w:type="dxa"/>
            <w:tcBorders>
              <w:top w:val="single" w:sz="4" w:space="0" w:color="auto"/>
              <w:left w:val="single" w:sz="4" w:space="0" w:color="auto"/>
              <w:bottom w:val="single" w:sz="4" w:space="0" w:color="auto"/>
              <w:right w:val="single" w:sz="4" w:space="0" w:color="auto"/>
            </w:tcBorders>
          </w:tcPr>
          <w:p w:rsidR="009B3104" w:rsidRPr="00DF7221" w:rsidRDefault="0027330D" w:rsidP="0027330D">
            <w:pPr>
              <w:pStyle w:val="Normale1"/>
              <w:rPr>
                <w:rFonts w:ascii="Garamond" w:hAnsi="Garamond"/>
                <w:sz w:val="24"/>
                <w:szCs w:val="24"/>
              </w:rPr>
            </w:pPr>
            <w:r>
              <w:rPr>
                <w:rFonts w:ascii="Garamond" w:hAnsi="Garamond"/>
                <w:sz w:val="24"/>
                <w:szCs w:val="24"/>
              </w:rPr>
              <w:t xml:space="preserve">Adeguamento Sito istituzionale </w:t>
            </w:r>
            <w:r w:rsidR="009B3104" w:rsidRPr="00DF7221">
              <w:rPr>
                <w:rFonts w:ascii="Garamond" w:hAnsi="Garamond"/>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7330D" w:rsidRPr="0027330D" w:rsidRDefault="0027330D" w:rsidP="0027330D">
            <w:pPr>
              <w:autoSpaceDE w:val="0"/>
              <w:autoSpaceDN w:val="0"/>
              <w:adjustRightInd w:val="0"/>
              <w:spacing w:after="0" w:line="240" w:lineRule="auto"/>
              <w:rPr>
                <w:rFonts w:ascii="Garamond" w:hAnsi="Garamond" w:cs="Calibri"/>
                <w:sz w:val="23"/>
                <w:szCs w:val="23"/>
              </w:rPr>
            </w:pPr>
            <w:r w:rsidRPr="0027330D">
              <w:rPr>
                <w:rFonts w:ascii="Garamond" w:hAnsi="Garamond" w:cs="Calibri"/>
                <w:sz w:val="23"/>
                <w:szCs w:val="23"/>
              </w:rPr>
              <w:t xml:space="preserve">Adeguare il sito alle Linee Guida di design rilasciate da </w:t>
            </w:r>
            <w:proofErr w:type="spellStart"/>
            <w:r w:rsidRPr="0027330D">
              <w:rPr>
                <w:rFonts w:ascii="Garamond" w:hAnsi="Garamond" w:cs="Calibri"/>
                <w:sz w:val="23"/>
                <w:szCs w:val="23"/>
              </w:rPr>
              <w:t>Agid</w:t>
            </w:r>
            <w:proofErr w:type="spellEnd"/>
            <w:r w:rsidRPr="0027330D">
              <w:rPr>
                <w:rFonts w:ascii="Garamond" w:hAnsi="Garamond" w:cs="Calibri"/>
                <w:sz w:val="23"/>
                <w:szCs w:val="23"/>
              </w:rPr>
              <w:t xml:space="preserve"> </w:t>
            </w:r>
          </w:p>
          <w:p w:rsidR="009B3104" w:rsidRPr="00DF7221" w:rsidRDefault="009B3104" w:rsidP="0027330D">
            <w:pPr>
              <w:autoSpaceDE w:val="0"/>
              <w:autoSpaceDN w:val="0"/>
              <w:adjustRightInd w:val="0"/>
              <w:spacing w:after="0" w:line="240" w:lineRule="auto"/>
              <w:rPr>
                <w:rFonts w:ascii="Garamond" w:hAnsi="Garamond" w:cs="Calibri"/>
                <w:sz w:val="23"/>
                <w:szCs w:val="23"/>
              </w:rPr>
            </w:pPr>
          </w:p>
        </w:tc>
        <w:tc>
          <w:tcPr>
            <w:tcW w:w="4395" w:type="dxa"/>
            <w:tcBorders>
              <w:top w:val="single" w:sz="4" w:space="0" w:color="auto"/>
              <w:left w:val="single" w:sz="4" w:space="0" w:color="auto"/>
              <w:bottom w:val="single" w:sz="4" w:space="0" w:color="auto"/>
              <w:right w:val="single" w:sz="4" w:space="0" w:color="auto"/>
            </w:tcBorders>
          </w:tcPr>
          <w:p w:rsidR="0027330D" w:rsidRPr="0027330D" w:rsidRDefault="002B7217" w:rsidP="0027330D">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lastRenderedPageBreak/>
              <w:t xml:space="preserve">Si </w:t>
            </w:r>
            <w:r w:rsidR="009B3104" w:rsidRPr="00DF7221">
              <w:rPr>
                <w:rFonts w:ascii="Garamond" w:hAnsi="Garamond" w:cs="Calibri"/>
                <w:sz w:val="23"/>
                <w:szCs w:val="23"/>
              </w:rPr>
              <w:t>intende effettuare attività di</w:t>
            </w:r>
            <w:r w:rsidR="005F7949" w:rsidRPr="00DF7221">
              <w:rPr>
                <w:rFonts w:ascii="Garamond" w:hAnsi="Garamond" w:cs="Calibri"/>
                <w:sz w:val="23"/>
                <w:szCs w:val="23"/>
              </w:rPr>
              <w:t xml:space="preserve"> </w:t>
            </w:r>
            <w:r w:rsidR="009B3104" w:rsidRPr="00DF7221">
              <w:rPr>
                <w:rFonts w:ascii="Garamond" w:hAnsi="Garamond" w:cs="Calibri"/>
                <w:sz w:val="23"/>
                <w:szCs w:val="23"/>
              </w:rPr>
              <w:t>monitoraggio al fine di segnalare</w:t>
            </w:r>
            <w:r w:rsidR="005F7949" w:rsidRPr="00DF7221">
              <w:rPr>
                <w:rFonts w:ascii="Garamond" w:hAnsi="Garamond" w:cs="Calibri"/>
                <w:sz w:val="23"/>
                <w:szCs w:val="23"/>
              </w:rPr>
              <w:t xml:space="preserve"> </w:t>
            </w:r>
            <w:r w:rsidR="009B3104" w:rsidRPr="00DF7221">
              <w:rPr>
                <w:rFonts w:ascii="Garamond" w:hAnsi="Garamond" w:cs="Calibri"/>
                <w:sz w:val="23"/>
                <w:szCs w:val="23"/>
              </w:rPr>
              <w:t>all’organo competente per la</w:t>
            </w:r>
            <w:r w:rsidR="005F7949" w:rsidRPr="00DF7221">
              <w:rPr>
                <w:rFonts w:ascii="Garamond" w:hAnsi="Garamond" w:cs="Calibri"/>
                <w:sz w:val="23"/>
                <w:szCs w:val="23"/>
              </w:rPr>
              <w:t xml:space="preserve"> </w:t>
            </w:r>
            <w:r w:rsidR="009B3104" w:rsidRPr="00DF7221">
              <w:rPr>
                <w:rFonts w:ascii="Garamond" w:hAnsi="Garamond" w:cs="Calibri"/>
                <w:sz w:val="23"/>
                <w:szCs w:val="23"/>
              </w:rPr>
              <w:t>predisposizione</w:t>
            </w:r>
            <w:r w:rsidR="00E63085" w:rsidRPr="00DF7221">
              <w:rPr>
                <w:rFonts w:ascii="Garamond" w:hAnsi="Garamond" w:cs="Calibri"/>
                <w:sz w:val="23"/>
                <w:szCs w:val="23"/>
              </w:rPr>
              <w:t xml:space="preserve"> e/o modificazione</w:t>
            </w:r>
            <w:r w:rsidR="009B3104" w:rsidRPr="00DF7221">
              <w:rPr>
                <w:rFonts w:ascii="Garamond" w:hAnsi="Garamond" w:cs="Calibri"/>
                <w:sz w:val="23"/>
                <w:szCs w:val="23"/>
              </w:rPr>
              <w:t xml:space="preserve"> </w:t>
            </w:r>
            <w:r w:rsidR="0027330D">
              <w:rPr>
                <w:rFonts w:ascii="Garamond" w:hAnsi="Garamond" w:cs="Calibri"/>
                <w:sz w:val="23"/>
                <w:szCs w:val="23"/>
              </w:rPr>
              <w:t xml:space="preserve">il </w:t>
            </w:r>
            <w:r w:rsidR="0027330D">
              <w:rPr>
                <w:rFonts w:ascii="Garamond" w:hAnsi="Garamond" w:cs="Calibri"/>
                <w:sz w:val="23"/>
                <w:szCs w:val="23"/>
              </w:rPr>
              <w:lastRenderedPageBreak/>
              <w:t>necessario a</w:t>
            </w:r>
            <w:r w:rsidR="0027330D" w:rsidRPr="0027330D">
              <w:rPr>
                <w:rFonts w:ascii="Garamond" w:hAnsi="Garamond" w:cs="Calibri"/>
                <w:sz w:val="23"/>
                <w:szCs w:val="23"/>
              </w:rPr>
              <w:t xml:space="preserve">deguamento del sito istituzionale alle Linee Guida di design per i servizi della P.a. tenendo presente gli aspetti di usabilità e accessibilità del software e delle informazioni </w:t>
            </w:r>
          </w:p>
          <w:p w:rsidR="009B3104" w:rsidRPr="00DF7221" w:rsidRDefault="009B3104" w:rsidP="0027330D">
            <w:pPr>
              <w:autoSpaceDE w:val="0"/>
              <w:autoSpaceDN w:val="0"/>
              <w:adjustRightInd w:val="0"/>
              <w:spacing w:after="0" w:line="240" w:lineRule="auto"/>
              <w:jc w:val="both"/>
              <w:rPr>
                <w:rFonts w:ascii="Garamond" w:hAnsi="Garamond" w:cs="Calibri"/>
                <w:sz w:val="23"/>
                <w:szCs w:val="23"/>
              </w:rPr>
            </w:pPr>
          </w:p>
        </w:tc>
        <w:tc>
          <w:tcPr>
            <w:tcW w:w="1640" w:type="dxa"/>
            <w:tcBorders>
              <w:top w:val="single" w:sz="4" w:space="0" w:color="auto"/>
              <w:left w:val="single" w:sz="4" w:space="0" w:color="auto"/>
              <w:bottom w:val="single" w:sz="4" w:space="0" w:color="auto"/>
              <w:right w:val="single" w:sz="4" w:space="0" w:color="auto"/>
            </w:tcBorders>
          </w:tcPr>
          <w:p w:rsidR="009B3104" w:rsidRPr="00DF7221" w:rsidRDefault="0027330D" w:rsidP="00983E5E">
            <w:pPr>
              <w:pStyle w:val="Normale1"/>
              <w:rPr>
                <w:rFonts w:ascii="Garamond" w:hAnsi="Garamond"/>
                <w:sz w:val="24"/>
                <w:szCs w:val="24"/>
              </w:rPr>
            </w:pPr>
            <w:r>
              <w:rPr>
                <w:rFonts w:ascii="Garamond" w:hAnsi="Garamond"/>
                <w:sz w:val="24"/>
                <w:szCs w:val="24"/>
              </w:rPr>
              <w:lastRenderedPageBreak/>
              <w:t xml:space="preserve">Entro il 31  dicembre 2018 </w:t>
            </w:r>
          </w:p>
        </w:tc>
      </w:tr>
      <w:tr w:rsidR="00983E5E" w:rsidRPr="00DF7221" w:rsidTr="0027330D">
        <w:tc>
          <w:tcPr>
            <w:tcW w:w="1809" w:type="dxa"/>
          </w:tcPr>
          <w:p w:rsidR="00983E5E" w:rsidRPr="00DF7221" w:rsidRDefault="00983E5E" w:rsidP="00983E5E">
            <w:pPr>
              <w:pStyle w:val="Normale1"/>
              <w:rPr>
                <w:rFonts w:ascii="Garamond" w:hAnsi="Garamond"/>
                <w:sz w:val="24"/>
                <w:szCs w:val="24"/>
              </w:rPr>
            </w:pPr>
            <w:r w:rsidRPr="00DF7221">
              <w:rPr>
                <w:rFonts w:ascii="Garamond" w:hAnsi="Garamond"/>
                <w:sz w:val="24"/>
                <w:szCs w:val="24"/>
              </w:rPr>
              <w:lastRenderedPageBreak/>
              <w:t>Formazione informatica</w:t>
            </w:r>
          </w:p>
        </w:tc>
        <w:tc>
          <w:tcPr>
            <w:tcW w:w="2268" w:type="dxa"/>
          </w:tcPr>
          <w:p w:rsidR="00983E5E" w:rsidRPr="00DF7221" w:rsidRDefault="009B3104" w:rsidP="003F22BF">
            <w:pPr>
              <w:autoSpaceDE w:val="0"/>
              <w:autoSpaceDN w:val="0"/>
              <w:adjustRightInd w:val="0"/>
              <w:spacing w:after="0" w:line="240" w:lineRule="auto"/>
              <w:rPr>
                <w:rFonts w:ascii="Garamond" w:hAnsi="Garamond"/>
                <w:sz w:val="24"/>
                <w:szCs w:val="24"/>
              </w:rPr>
            </w:pPr>
            <w:r w:rsidRPr="00DF7221">
              <w:rPr>
                <w:rFonts w:ascii="Garamond" w:hAnsi="Garamond" w:cs="Calibri"/>
                <w:sz w:val="23"/>
                <w:szCs w:val="23"/>
              </w:rPr>
              <w:t>Pubblicazione</w:t>
            </w:r>
            <w:r w:rsidR="003F22BF" w:rsidRPr="00DF7221">
              <w:rPr>
                <w:rFonts w:ascii="Garamond" w:hAnsi="Garamond" w:cs="Calibri"/>
                <w:sz w:val="23"/>
                <w:szCs w:val="23"/>
              </w:rPr>
              <w:t xml:space="preserve"> </w:t>
            </w:r>
            <w:r w:rsidRPr="00DF7221">
              <w:rPr>
                <w:rFonts w:ascii="Garamond" w:hAnsi="Garamond" w:cs="Calibri"/>
                <w:sz w:val="23"/>
                <w:szCs w:val="23"/>
              </w:rPr>
              <w:t>documenti</w:t>
            </w:r>
            <w:r w:rsidR="003F22BF" w:rsidRPr="00DF7221">
              <w:rPr>
                <w:rFonts w:ascii="Garamond" w:hAnsi="Garamond" w:cs="Calibri"/>
                <w:sz w:val="23"/>
                <w:szCs w:val="23"/>
              </w:rPr>
              <w:t xml:space="preserve"> </w:t>
            </w:r>
            <w:r w:rsidRPr="00DF7221">
              <w:rPr>
                <w:rFonts w:ascii="Garamond" w:hAnsi="Garamond" w:cs="Calibri"/>
                <w:sz w:val="23"/>
                <w:szCs w:val="23"/>
              </w:rPr>
              <w:t>accessibili</w:t>
            </w:r>
          </w:p>
        </w:tc>
        <w:tc>
          <w:tcPr>
            <w:tcW w:w="4395" w:type="dxa"/>
          </w:tcPr>
          <w:p w:rsidR="009B3104" w:rsidRPr="00DF7221" w:rsidRDefault="00970548" w:rsidP="00970548">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t>Formazione de</w:t>
            </w:r>
            <w:r w:rsidR="009B3104" w:rsidRPr="00DF7221">
              <w:rPr>
                <w:rFonts w:ascii="Garamond" w:hAnsi="Garamond" w:cs="Calibri"/>
                <w:sz w:val="23"/>
                <w:szCs w:val="23"/>
              </w:rPr>
              <w:t>l personale che</w:t>
            </w:r>
            <w:r w:rsidR="005F7949" w:rsidRPr="00DF7221">
              <w:rPr>
                <w:rFonts w:ascii="Garamond" w:hAnsi="Garamond" w:cs="Calibri"/>
                <w:sz w:val="23"/>
                <w:szCs w:val="23"/>
              </w:rPr>
              <w:t xml:space="preserve"> </w:t>
            </w:r>
            <w:r w:rsidR="009B3104" w:rsidRPr="00DF7221">
              <w:rPr>
                <w:rFonts w:ascii="Garamond" w:hAnsi="Garamond" w:cs="Calibri"/>
                <w:sz w:val="23"/>
                <w:szCs w:val="23"/>
              </w:rPr>
              <w:t>produce documenti pubblicati online,</w:t>
            </w:r>
            <w:r w:rsidR="005F7949" w:rsidRPr="00DF7221">
              <w:rPr>
                <w:rFonts w:ascii="Garamond" w:hAnsi="Garamond" w:cs="Calibri"/>
                <w:sz w:val="23"/>
                <w:szCs w:val="23"/>
              </w:rPr>
              <w:t xml:space="preserve"> </w:t>
            </w:r>
            <w:r w:rsidR="009B3104" w:rsidRPr="00DF7221">
              <w:rPr>
                <w:rFonts w:ascii="Garamond" w:hAnsi="Garamond" w:cs="Calibri"/>
                <w:sz w:val="23"/>
                <w:szCs w:val="23"/>
              </w:rPr>
              <w:t xml:space="preserve">affinché </w:t>
            </w:r>
            <w:r w:rsidRPr="00DF7221">
              <w:rPr>
                <w:rFonts w:ascii="Garamond" w:hAnsi="Garamond" w:cs="Calibri"/>
                <w:sz w:val="23"/>
                <w:szCs w:val="23"/>
              </w:rPr>
              <w:t>vengano</w:t>
            </w:r>
            <w:r w:rsidR="009B3104" w:rsidRPr="00DF7221">
              <w:rPr>
                <w:rFonts w:ascii="Garamond" w:hAnsi="Garamond" w:cs="Calibri"/>
                <w:sz w:val="23"/>
                <w:szCs w:val="23"/>
              </w:rPr>
              <w:t xml:space="preserve"> rispett</w:t>
            </w:r>
            <w:r w:rsidRPr="00DF7221">
              <w:rPr>
                <w:rFonts w:ascii="Garamond" w:hAnsi="Garamond" w:cs="Calibri"/>
                <w:sz w:val="23"/>
                <w:szCs w:val="23"/>
              </w:rPr>
              <w:t xml:space="preserve">ate </w:t>
            </w:r>
            <w:r w:rsidR="009B3104" w:rsidRPr="00DF7221">
              <w:rPr>
                <w:rFonts w:ascii="Garamond" w:hAnsi="Garamond" w:cs="Calibri"/>
                <w:sz w:val="23"/>
                <w:szCs w:val="23"/>
              </w:rPr>
              <w:t>le regole di</w:t>
            </w:r>
            <w:r w:rsidR="005F7949" w:rsidRPr="00DF7221">
              <w:rPr>
                <w:rFonts w:ascii="Garamond" w:hAnsi="Garamond" w:cs="Calibri"/>
                <w:sz w:val="23"/>
                <w:szCs w:val="23"/>
              </w:rPr>
              <w:t xml:space="preserve"> </w:t>
            </w:r>
            <w:r w:rsidR="009B3104" w:rsidRPr="00DF7221">
              <w:rPr>
                <w:rFonts w:ascii="Garamond" w:hAnsi="Garamond" w:cs="Calibri"/>
                <w:sz w:val="23"/>
                <w:szCs w:val="23"/>
              </w:rPr>
              <w:t>accessibilità (</w:t>
            </w:r>
            <w:r w:rsidRPr="00DF7221">
              <w:rPr>
                <w:rFonts w:ascii="Garamond" w:hAnsi="Garamond" w:cs="Calibri"/>
                <w:i/>
                <w:sz w:val="23"/>
                <w:szCs w:val="23"/>
              </w:rPr>
              <w:t>evitare la</w:t>
            </w:r>
            <w:r w:rsidR="005F7949" w:rsidRPr="00DF7221">
              <w:rPr>
                <w:rFonts w:ascii="Garamond" w:hAnsi="Garamond" w:cs="Calibri"/>
                <w:i/>
                <w:sz w:val="23"/>
                <w:szCs w:val="23"/>
              </w:rPr>
              <w:t xml:space="preserve"> </w:t>
            </w:r>
            <w:r w:rsidRPr="00DF7221">
              <w:rPr>
                <w:rFonts w:ascii="Garamond" w:hAnsi="Garamond" w:cs="Calibri"/>
                <w:i/>
                <w:sz w:val="23"/>
                <w:szCs w:val="23"/>
              </w:rPr>
              <w:t>pubblicaz</w:t>
            </w:r>
            <w:r w:rsidR="009B3104" w:rsidRPr="00DF7221">
              <w:rPr>
                <w:rFonts w:ascii="Garamond" w:hAnsi="Garamond" w:cs="Calibri"/>
                <w:i/>
                <w:sz w:val="23"/>
                <w:szCs w:val="23"/>
              </w:rPr>
              <w:t>i</w:t>
            </w:r>
            <w:r w:rsidRPr="00DF7221">
              <w:rPr>
                <w:rFonts w:ascii="Garamond" w:hAnsi="Garamond" w:cs="Calibri"/>
                <w:i/>
                <w:sz w:val="23"/>
                <w:szCs w:val="23"/>
              </w:rPr>
              <w:t>one di</w:t>
            </w:r>
            <w:r w:rsidR="009B3104" w:rsidRPr="00DF7221">
              <w:rPr>
                <w:rFonts w:ascii="Garamond" w:hAnsi="Garamond" w:cs="Calibri"/>
                <w:i/>
                <w:sz w:val="23"/>
                <w:szCs w:val="23"/>
              </w:rPr>
              <w:t xml:space="preserve"> documenti digitalizzati tramite</w:t>
            </w:r>
            <w:r w:rsidR="005F7949" w:rsidRPr="00DF7221">
              <w:rPr>
                <w:rFonts w:ascii="Garamond" w:hAnsi="Garamond" w:cs="Calibri"/>
                <w:i/>
                <w:sz w:val="23"/>
                <w:szCs w:val="23"/>
              </w:rPr>
              <w:t xml:space="preserve"> </w:t>
            </w:r>
            <w:r w:rsidR="009B3104" w:rsidRPr="00DF7221">
              <w:rPr>
                <w:rFonts w:ascii="Garamond" w:hAnsi="Garamond" w:cs="Calibri"/>
                <w:i/>
                <w:sz w:val="23"/>
                <w:szCs w:val="23"/>
              </w:rPr>
              <w:t>scanner che dovranno essere sostituiti con</w:t>
            </w:r>
            <w:r w:rsidR="005F7949" w:rsidRPr="00DF7221">
              <w:rPr>
                <w:rFonts w:ascii="Garamond" w:hAnsi="Garamond" w:cs="Calibri"/>
                <w:i/>
                <w:sz w:val="23"/>
                <w:szCs w:val="23"/>
              </w:rPr>
              <w:t xml:space="preserve"> </w:t>
            </w:r>
            <w:r w:rsidR="009B3104" w:rsidRPr="00DF7221">
              <w:rPr>
                <w:rFonts w:ascii="Garamond" w:hAnsi="Garamond" w:cs="Calibri"/>
                <w:i/>
                <w:sz w:val="23"/>
                <w:szCs w:val="23"/>
              </w:rPr>
              <w:t>documenti in formato accessibile</w:t>
            </w:r>
            <w:r w:rsidR="005F7949" w:rsidRPr="00DF7221">
              <w:rPr>
                <w:rFonts w:ascii="Garamond" w:hAnsi="Garamond" w:cs="Calibri"/>
                <w:i/>
                <w:sz w:val="23"/>
                <w:szCs w:val="23"/>
              </w:rPr>
              <w:t xml:space="preserve"> </w:t>
            </w:r>
            <w:r w:rsidR="009B3104" w:rsidRPr="00DF7221">
              <w:rPr>
                <w:rFonts w:ascii="Garamond" w:hAnsi="Garamond" w:cs="Calibri"/>
                <w:i/>
                <w:sz w:val="23"/>
                <w:szCs w:val="23"/>
              </w:rPr>
              <w:t>mediante conversione prima di essere</w:t>
            </w:r>
            <w:r w:rsidR="005F7949" w:rsidRPr="00DF7221">
              <w:rPr>
                <w:rFonts w:ascii="Garamond" w:hAnsi="Garamond" w:cs="Calibri"/>
                <w:i/>
                <w:sz w:val="23"/>
                <w:szCs w:val="23"/>
              </w:rPr>
              <w:t xml:space="preserve"> </w:t>
            </w:r>
            <w:r w:rsidR="009B3104" w:rsidRPr="00DF7221">
              <w:rPr>
                <w:rFonts w:ascii="Garamond" w:hAnsi="Garamond" w:cs="Calibri"/>
                <w:i/>
                <w:sz w:val="23"/>
                <w:szCs w:val="23"/>
              </w:rPr>
              <w:t>pubblicati on line</w:t>
            </w:r>
            <w:r w:rsidR="009B3104" w:rsidRPr="00DF7221">
              <w:rPr>
                <w:rFonts w:ascii="Garamond" w:hAnsi="Garamond" w:cs="Calibri"/>
                <w:sz w:val="23"/>
                <w:szCs w:val="23"/>
              </w:rPr>
              <w:t>)</w:t>
            </w:r>
            <w:r w:rsidR="00BA1107" w:rsidRPr="00DF7221">
              <w:rPr>
                <w:rFonts w:ascii="Garamond" w:hAnsi="Garamond" w:cs="Calibri"/>
                <w:sz w:val="23"/>
                <w:szCs w:val="23"/>
              </w:rPr>
              <w:t>.</w:t>
            </w:r>
          </w:p>
        </w:tc>
        <w:tc>
          <w:tcPr>
            <w:tcW w:w="1640" w:type="dxa"/>
          </w:tcPr>
          <w:p w:rsidR="00983E5E" w:rsidRPr="00DF7221" w:rsidRDefault="00983E5E" w:rsidP="00FE24E7">
            <w:pPr>
              <w:pStyle w:val="Normale1"/>
              <w:rPr>
                <w:rFonts w:ascii="Garamond" w:hAnsi="Garamond"/>
                <w:sz w:val="24"/>
                <w:szCs w:val="24"/>
              </w:rPr>
            </w:pPr>
          </w:p>
        </w:tc>
      </w:tr>
      <w:tr w:rsidR="00983E5E" w:rsidRPr="00DF7221" w:rsidTr="0027330D">
        <w:tc>
          <w:tcPr>
            <w:tcW w:w="1809" w:type="dxa"/>
          </w:tcPr>
          <w:p w:rsidR="00983E5E" w:rsidRPr="00DF7221" w:rsidRDefault="00983E5E" w:rsidP="00983E5E">
            <w:pPr>
              <w:pStyle w:val="Normale1"/>
              <w:rPr>
                <w:rFonts w:ascii="Garamond" w:hAnsi="Garamond"/>
                <w:sz w:val="24"/>
                <w:szCs w:val="24"/>
              </w:rPr>
            </w:pPr>
            <w:r w:rsidRPr="00DF7221">
              <w:rPr>
                <w:rFonts w:ascii="Garamond" w:hAnsi="Garamond"/>
                <w:sz w:val="24"/>
                <w:szCs w:val="24"/>
              </w:rPr>
              <w:t>Responsabile dell’accessibilità</w:t>
            </w:r>
          </w:p>
        </w:tc>
        <w:tc>
          <w:tcPr>
            <w:tcW w:w="2268" w:type="dxa"/>
          </w:tcPr>
          <w:p w:rsidR="00983E5E" w:rsidRPr="00E12030" w:rsidRDefault="008752BF" w:rsidP="003F22BF">
            <w:pPr>
              <w:autoSpaceDE w:val="0"/>
              <w:autoSpaceDN w:val="0"/>
              <w:adjustRightInd w:val="0"/>
              <w:spacing w:after="0" w:line="240" w:lineRule="auto"/>
              <w:rPr>
                <w:rFonts w:ascii="Garamond" w:hAnsi="Garamond"/>
                <w:sz w:val="24"/>
                <w:szCs w:val="24"/>
              </w:rPr>
            </w:pPr>
            <w:r w:rsidRPr="00E12030">
              <w:rPr>
                <w:rFonts w:ascii="Garamond" w:hAnsi="Garamond" w:cs="Calibri"/>
                <w:sz w:val="23"/>
                <w:szCs w:val="23"/>
              </w:rPr>
              <w:t>Nominare un</w:t>
            </w:r>
            <w:r w:rsidR="003F22BF" w:rsidRPr="00E12030">
              <w:rPr>
                <w:rFonts w:ascii="Garamond" w:hAnsi="Garamond" w:cs="Calibri"/>
                <w:sz w:val="23"/>
                <w:szCs w:val="23"/>
              </w:rPr>
              <w:t xml:space="preserve"> </w:t>
            </w:r>
            <w:r w:rsidRPr="00E12030">
              <w:rPr>
                <w:rFonts w:ascii="Garamond" w:hAnsi="Garamond" w:cs="Calibri"/>
                <w:sz w:val="23"/>
                <w:szCs w:val="23"/>
              </w:rPr>
              <w:t>responsabile</w:t>
            </w:r>
            <w:r w:rsidR="003F22BF" w:rsidRPr="00E12030">
              <w:rPr>
                <w:rFonts w:ascii="Garamond" w:hAnsi="Garamond" w:cs="Calibri"/>
                <w:sz w:val="23"/>
                <w:szCs w:val="23"/>
              </w:rPr>
              <w:t xml:space="preserve"> </w:t>
            </w:r>
            <w:r w:rsidRPr="00E12030">
              <w:rPr>
                <w:rFonts w:ascii="Garamond" w:hAnsi="Garamond" w:cs="Calibri"/>
                <w:sz w:val="23"/>
                <w:szCs w:val="23"/>
              </w:rPr>
              <w:t>dell’accessibilità</w:t>
            </w:r>
            <w:r w:rsidR="003F22BF" w:rsidRPr="00E12030">
              <w:rPr>
                <w:rFonts w:ascii="Garamond" w:hAnsi="Garamond" w:cs="Calibri"/>
                <w:sz w:val="23"/>
                <w:szCs w:val="23"/>
              </w:rPr>
              <w:t xml:space="preserve"> </w:t>
            </w:r>
            <w:r w:rsidRPr="00E12030">
              <w:rPr>
                <w:rFonts w:ascii="Garamond" w:hAnsi="Garamond" w:cs="Calibri"/>
                <w:sz w:val="23"/>
                <w:szCs w:val="23"/>
              </w:rPr>
              <w:t>interno all’Ente</w:t>
            </w:r>
          </w:p>
        </w:tc>
        <w:tc>
          <w:tcPr>
            <w:tcW w:w="4395" w:type="dxa"/>
          </w:tcPr>
          <w:p w:rsidR="00983E5E" w:rsidRPr="00E12030" w:rsidRDefault="00E63085" w:rsidP="00E12030">
            <w:pPr>
              <w:autoSpaceDE w:val="0"/>
              <w:autoSpaceDN w:val="0"/>
              <w:adjustRightInd w:val="0"/>
              <w:spacing w:after="0" w:line="240" w:lineRule="auto"/>
              <w:jc w:val="both"/>
              <w:rPr>
                <w:rFonts w:ascii="Garamond" w:hAnsi="Garamond"/>
                <w:sz w:val="24"/>
                <w:szCs w:val="24"/>
              </w:rPr>
            </w:pPr>
            <w:r w:rsidRPr="00E12030">
              <w:rPr>
                <w:rFonts w:ascii="Garamond" w:hAnsi="Garamond" w:cs="Calibri"/>
                <w:sz w:val="23"/>
                <w:szCs w:val="23"/>
              </w:rPr>
              <w:t xml:space="preserve">Si </w:t>
            </w:r>
            <w:r w:rsidR="00FE24E7" w:rsidRPr="00E12030">
              <w:rPr>
                <w:rFonts w:ascii="Garamond" w:hAnsi="Garamond" w:cs="Calibri"/>
                <w:sz w:val="23"/>
                <w:szCs w:val="23"/>
              </w:rPr>
              <w:t>provved</w:t>
            </w:r>
            <w:r w:rsidR="00E12030">
              <w:rPr>
                <w:rFonts w:ascii="Garamond" w:hAnsi="Garamond" w:cs="Calibri"/>
                <w:sz w:val="23"/>
                <w:szCs w:val="23"/>
              </w:rPr>
              <w:t>erà</w:t>
            </w:r>
            <w:r w:rsidRPr="00E12030">
              <w:rPr>
                <w:rFonts w:ascii="Garamond" w:hAnsi="Garamond" w:cs="Calibri"/>
                <w:sz w:val="23"/>
                <w:szCs w:val="23"/>
              </w:rPr>
              <w:t xml:space="preserve"> alla nomina del </w:t>
            </w:r>
            <w:r w:rsidR="008752BF" w:rsidRPr="00E12030">
              <w:rPr>
                <w:rFonts w:ascii="Garamond" w:hAnsi="Garamond" w:cs="Calibri"/>
                <w:sz w:val="23"/>
                <w:szCs w:val="23"/>
              </w:rPr>
              <w:t>responsabile dell’accessibilità</w:t>
            </w:r>
            <w:r w:rsidRPr="00E12030">
              <w:rPr>
                <w:rFonts w:ascii="Garamond" w:hAnsi="Garamond" w:cs="Calibri"/>
                <w:sz w:val="23"/>
                <w:szCs w:val="23"/>
              </w:rPr>
              <w:t>, dando</w:t>
            </w:r>
            <w:r w:rsidR="008752BF" w:rsidRPr="00E12030">
              <w:rPr>
                <w:rFonts w:ascii="Garamond" w:hAnsi="Garamond" w:cs="Calibri"/>
                <w:sz w:val="23"/>
                <w:szCs w:val="23"/>
              </w:rPr>
              <w:t xml:space="preserve"> informazione alla struttura</w:t>
            </w:r>
            <w:r w:rsidR="00BA1107" w:rsidRPr="00E12030">
              <w:rPr>
                <w:rFonts w:ascii="Garamond" w:hAnsi="Garamond" w:cs="Calibri"/>
                <w:sz w:val="23"/>
                <w:szCs w:val="23"/>
              </w:rPr>
              <w:t xml:space="preserve"> </w:t>
            </w:r>
            <w:r w:rsidR="008752BF" w:rsidRPr="00E12030">
              <w:rPr>
                <w:rFonts w:ascii="Garamond" w:hAnsi="Garamond" w:cs="Calibri"/>
                <w:sz w:val="23"/>
                <w:szCs w:val="23"/>
              </w:rPr>
              <w:t>organizzativa</w:t>
            </w:r>
            <w:r w:rsidR="002B7217" w:rsidRPr="00E12030">
              <w:rPr>
                <w:rFonts w:ascii="Garamond" w:hAnsi="Garamond" w:cs="Calibri"/>
                <w:sz w:val="23"/>
                <w:szCs w:val="23"/>
              </w:rPr>
              <w:t xml:space="preserve"> competente</w:t>
            </w:r>
            <w:r w:rsidR="008752BF" w:rsidRPr="00E12030">
              <w:rPr>
                <w:rFonts w:ascii="Garamond" w:hAnsi="Garamond" w:cs="Calibri"/>
                <w:sz w:val="23"/>
                <w:szCs w:val="23"/>
              </w:rPr>
              <w:t>.</w:t>
            </w:r>
          </w:p>
        </w:tc>
        <w:tc>
          <w:tcPr>
            <w:tcW w:w="1640" w:type="dxa"/>
          </w:tcPr>
          <w:p w:rsidR="00983E5E" w:rsidRDefault="00E12030" w:rsidP="00983E5E">
            <w:pPr>
              <w:pStyle w:val="Normale1"/>
              <w:rPr>
                <w:rFonts w:ascii="Garamond" w:hAnsi="Garamond"/>
                <w:sz w:val="24"/>
                <w:szCs w:val="24"/>
              </w:rPr>
            </w:pPr>
            <w:r>
              <w:rPr>
                <w:rFonts w:ascii="Garamond" w:hAnsi="Garamond"/>
                <w:sz w:val="24"/>
                <w:szCs w:val="24"/>
              </w:rPr>
              <w:t xml:space="preserve">Entro il 30 </w:t>
            </w:r>
          </w:p>
          <w:p w:rsidR="00E12030" w:rsidRPr="00DF7221" w:rsidRDefault="00E12030" w:rsidP="00E12030">
            <w:pPr>
              <w:pStyle w:val="Normale1"/>
              <w:rPr>
                <w:rFonts w:ascii="Garamond" w:hAnsi="Garamond"/>
                <w:sz w:val="24"/>
                <w:szCs w:val="24"/>
              </w:rPr>
            </w:pPr>
            <w:r>
              <w:rPr>
                <w:rFonts w:ascii="Garamond" w:hAnsi="Garamond"/>
                <w:sz w:val="24"/>
                <w:szCs w:val="24"/>
              </w:rPr>
              <w:t>aprile 2018</w:t>
            </w:r>
          </w:p>
        </w:tc>
      </w:tr>
    </w:tbl>
    <w:p w:rsidR="00C36726" w:rsidRPr="00DF7221" w:rsidRDefault="00C36726">
      <w:pPr>
        <w:rPr>
          <w:rFonts w:ascii="Garamond" w:hAnsi="Garamond"/>
          <w:b/>
          <w:sz w:val="24"/>
          <w:szCs w:val="24"/>
        </w:rPr>
      </w:pPr>
    </w:p>
    <w:sectPr w:rsidR="00C36726" w:rsidRPr="00DF7221" w:rsidSect="007968AF">
      <w:headerReference w:type="default" r:id="rId8"/>
      <w:footerReference w:type="default" r:id="rId9"/>
      <w:footerReference w:type="first" r:id="rId10"/>
      <w:pgSz w:w="12240" w:h="15840"/>
      <w:pgMar w:top="1417" w:right="1134" w:bottom="851"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84" w:rsidRDefault="006C0584" w:rsidP="00FA08DE">
      <w:pPr>
        <w:spacing w:after="0" w:line="240" w:lineRule="auto"/>
      </w:pPr>
      <w:r>
        <w:separator/>
      </w:r>
    </w:p>
  </w:endnote>
  <w:endnote w:type="continuationSeparator" w:id="0">
    <w:p w:rsidR="006C0584" w:rsidRDefault="006C0584" w:rsidP="00FA0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7" w:rsidRPr="005C1013" w:rsidRDefault="00B60843" w:rsidP="005C1013">
    <w:pPr>
      <w:pStyle w:val="Pidipagina"/>
      <w:jc w:val="right"/>
    </w:pPr>
    <w:r>
      <w:fldChar w:fldCharType="begin"/>
    </w:r>
    <w:r w:rsidR="00320B0F">
      <w:instrText xml:space="preserve"> PAGE   \* MERGEFORMAT </w:instrText>
    </w:r>
    <w:r>
      <w:fldChar w:fldCharType="separate"/>
    </w:r>
    <w:r w:rsidR="00D9142C">
      <w:rPr>
        <w:noProof/>
      </w:rPr>
      <w:t>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7" w:rsidRDefault="00B60843" w:rsidP="005C1013">
    <w:pPr>
      <w:pStyle w:val="Pidipagina"/>
      <w:jc w:val="right"/>
    </w:pPr>
    <w:r>
      <w:fldChar w:fldCharType="begin"/>
    </w:r>
    <w:r w:rsidR="00320B0F">
      <w:instrText xml:space="preserve"> PAGE   \* MERGEFORMAT </w:instrText>
    </w:r>
    <w:r>
      <w:fldChar w:fldCharType="separate"/>
    </w:r>
    <w:r w:rsidR="00D9142C">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84" w:rsidRDefault="006C0584" w:rsidP="00FA08DE">
      <w:pPr>
        <w:spacing w:after="0" w:line="240" w:lineRule="auto"/>
      </w:pPr>
      <w:r>
        <w:separator/>
      </w:r>
    </w:p>
  </w:footnote>
  <w:footnote w:type="continuationSeparator" w:id="0">
    <w:p w:rsidR="006C0584" w:rsidRDefault="006C0584" w:rsidP="00FA0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7" w:rsidRDefault="00B82897" w:rsidP="00FA08D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F25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96149"/>
    <w:multiLevelType w:val="hybridMultilevel"/>
    <w:tmpl w:val="8FECB8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30C09D4"/>
    <w:multiLevelType w:val="hybridMultilevel"/>
    <w:tmpl w:val="621C2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D40883"/>
    <w:multiLevelType w:val="hybridMultilevel"/>
    <w:tmpl w:val="695ED7EA"/>
    <w:lvl w:ilvl="0" w:tplc="2522D30C">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C9020AF"/>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0D081701"/>
    <w:multiLevelType w:val="hybridMultilevel"/>
    <w:tmpl w:val="C7A81D24"/>
    <w:lvl w:ilvl="0" w:tplc="C616B3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60A98"/>
    <w:multiLevelType w:val="hybridMultilevel"/>
    <w:tmpl w:val="A3CEB214"/>
    <w:lvl w:ilvl="0" w:tplc="D3D07508">
      <w:start w:val="1"/>
      <w:numFmt w:val="decimal"/>
      <w:lvlText w:val="%1."/>
      <w:lvlJc w:val="left"/>
      <w:pPr>
        <w:ind w:left="720" w:hanging="360"/>
      </w:pPr>
      <w:rPr>
        <w:rFonts w:eastAsia="Calibri" w:cs="Times New Roman" w:hint="default"/>
      </w:rPr>
    </w:lvl>
    <w:lvl w:ilvl="1" w:tplc="5EC07EA2">
      <w:start w:val="1"/>
      <w:numFmt w:val="decimal"/>
      <w:lvlText w:val="%2)"/>
      <w:lvlJc w:val="left"/>
      <w:pPr>
        <w:ind w:left="1650" w:hanging="57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181E6E"/>
    <w:multiLevelType w:val="hybridMultilevel"/>
    <w:tmpl w:val="2DEC2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58210C"/>
    <w:multiLevelType w:val="hybridMultilevel"/>
    <w:tmpl w:val="F320A1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590654"/>
    <w:multiLevelType w:val="hybridMultilevel"/>
    <w:tmpl w:val="E0A47F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8343BC"/>
    <w:multiLevelType w:val="hybridMultilevel"/>
    <w:tmpl w:val="9EE2EF84"/>
    <w:lvl w:ilvl="0" w:tplc="564AE03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2860C8"/>
    <w:multiLevelType w:val="hybridMultilevel"/>
    <w:tmpl w:val="48BCDE7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24BE3A9F"/>
    <w:multiLevelType w:val="hybridMultilevel"/>
    <w:tmpl w:val="2C2E5428"/>
    <w:lvl w:ilvl="0" w:tplc="7E562814">
      <w:start w:val="19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C67B91"/>
    <w:multiLevelType w:val="hybridMultilevel"/>
    <w:tmpl w:val="46464FDA"/>
    <w:lvl w:ilvl="0" w:tplc="BEFC4A8C">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2BCA265D"/>
    <w:multiLevelType w:val="hybridMultilevel"/>
    <w:tmpl w:val="F33A97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E959B2"/>
    <w:multiLevelType w:val="hybridMultilevel"/>
    <w:tmpl w:val="9D044064"/>
    <w:lvl w:ilvl="0" w:tplc="68EEC8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5FE7F69"/>
    <w:multiLevelType w:val="hybridMultilevel"/>
    <w:tmpl w:val="322ACB08"/>
    <w:lvl w:ilvl="0" w:tplc="7B4A4CDE">
      <w:start w:val="1"/>
      <w:numFmt w:val="decimal"/>
      <w:lvlText w:val="%1."/>
      <w:lvlJc w:val="left"/>
      <w:pPr>
        <w:ind w:left="644" w:hanging="360"/>
      </w:pPr>
      <w:rPr>
        <w:rFonts w:ascii="Times New Roman" w:eastAsia="Times New Roman" w:hAnsi="Times New Roman" w:cs="Times New Roman"/>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3CBF2500"/>
    <w:multiLevelType w:val="hybridMultilevel"/>
    <w:tmpl w:val="53A430D2"/>
    <w:lvl w:ilvl="0" w:tplc="57CEFE04">
      <w:start w:val="1"/>
      <w:numFmt w:val="decimal"/>
      <w:lvlText w:val="%1"/>
      <w:lvlJc w:val="left"/>
      <w:pPr>
        <w:ind w:left="213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3CEF4FBB"/>
    <w:multiLevelType w:val="hybridMultilevel"/>
    <w:tmpl w:val="8E76BF86"/>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28813B3"/>
    <w:multiLevelType w:val="hybridMultilevel"/>
    <w:tmpl w:val="D586F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4D1B7E"/>
    <w:multiLevelType w:val="hybridMultilevel"/>
    <w:tmpl w:val="2EFE39A4"/>
    <w:lvl w:ilvl="0" w:tplc="CBC27ED4">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674CF0"/>
    <w:multiLevelType w:val="hybridMultilevel"/>
    <w:tmpl w:val="5BF06F4A"/>
    <w:lvl w:ilvl="0" w:tplc="7E562814">
      <w:start w:val="19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4DE04493"/>
    <w:multiLevelType w:val="hybridMultilevel"/>
    <w:tmpl w:val="9E521D9E"/>
    <w:lvl w:ilvl="0" w:tplc="7E562814">
      <w:start w:val="198"/>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611186"/>
    <w:multiLevelType w:val="hybridMultilevel"/>
    <w:tmpl w:val="D3DE7A9E"/>
    <w:lvl w:ilvl="0" w:tplc="D3D07508">
      <w:start w:val="1"/>
      <w:numFmt w:val="decimal"/>
      <w:lvlText w:val="%1."/>
      <w:lvlJc w:val="left"/>
      <w:pPr>
        <w:ind w:left="720" w:hanging="360"/>
      </w:pPr>
      <w:rPr>
        <w:rFonts w:eastAsia="Calibri"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312D8B"/>
    <w:multiLevelType w:val="hybridMultilevel"/>
    <w:tmpl w:val="AF9A19F4"/>
    <w:lvl w:ilvl="0" w:tplc="90847EC0">
      <w:start w:val="1"/>
      <w:numFmt w:val="bullet"/>
      <w:lvlText w:val=""/>
      <w:lvlJc w:val="left"/>
      <w:pPr>
        <w:ind w:left="720" w:hanging="360"/>
      </w:pPr>
      <w:rPr>
        <w:rFonts w:ascii="Symbol" w:eastAsia="Cooper Black" w:hAnsi="Symbol" w:cs="Cooper Black"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8C531A"/>
    <w:multiLevelType w:val="hybridMultilevel"/>
    <w:tmpl w:val="5EE032EE"/>
    <w:lvl w:ilvl="0" w:tplc="3696806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ECC7DD0"/>
    <w:multiLevelType w:val="hybridMultilevel"/>
    <w:tmpl w:val="D4347E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639228A5"/>
    <w:multiLevelType w:val="hybridMultilevel"/>
    <w:tmpl w:val="25348500"/>
    <w:lvl w:ilvl="0" w:tplc="7B4A4CDE">
      <w:start w:val="1"/>
      <w:numFmt w:val="decimal"/>
      <w:lvlText w:val="%1."/>
      <w:lvlJc w:val="left"/>
      <w:pPr>
        <w:ind w:left="644"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82029A"/>
    <w:multiLevelType w:val="hybridMultilevel"/>
    <w:tmpl w:val="130C3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C22728"/>
    <w:multiLevelType w:val="hybridMultilevel"/>
    <w:tmpl w:val="C6AA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A837E6"/>
    <w:multiLevelType w:val="hybridMultilevel"/>
    <w:tmpl w:val="6DEEC976"/>
    <w:lvl w:ilvl="0" w:tplc="0410000F">
      <w:start w:val="1"/>
      <w:numFmt w:val="decimal"/>
      <w:lvlText w:val="%1."/>
      <w:lvlJc w:val="left"/>
      <w:pPr>
        <w:ind w:left="1602" w:hanging="360"/>
      </w:pPr>
    </w:lvl>
    <w:lvl w:ilvl="1" w:tplc="04100019" w:tentative="1">
      <w:start w:val="1"/>
      <w:numFmt w:val="lowerLetter"/>
      <w:lvlText w:val="%2."/>
      <w:lvlJc w:val="left"/>
      <w:pPr>
        <w:ind w:left="2322" w:hanging="360"/>
      </w:pPr>
    </w:lvl>
    <w:lvl w:ilvl="2" w:tplc="0410001B" w:tentative="1">
      <w:start w:val="1"/>
      <w:numFmt w:val="lowerRoman"/>
      <w:lvlText w:val="%3."/>
      <w:lvlJc w:val="right"/>
      <w:pPr>
        <w:ind w:left="3042" w:hanging="180"/>
      </w:pPr>
    </w:lvl>
    <w:lvl w:ilvl="3" w:tplc="0410000F" w:tentative="1">
      <w:start w:val="1"/>
      <w:numFmt w:val="decimal"/>
      <w:lvlText w:val="%4."/>
      <w:lvlJc w:val="left"/>
      <w:pPr>
        <w:ind w:left="3762" w:hanging="360"/>
      </w:pPr>
    </w:lvl>
    <w:lvl w:ilvl="4" w:tplc="04100019" w:tentative="1">
      <w:start w:val="1"/>
      <w:numFmt w:val="lowerLetter"/>
      <w:lvlText w:val="%5."/>
      <w:lvlJc w:val="left"/>
      <w:pPr>
        <w:ind w:left="4482" w:hanging="360"/>
      </w:pPr>
    </w:lvl>
    <w:lvl w:ilvl="5" w:tplc="0410001B" w:tentative="1">
      <w:start w:val="1"/>
      <w:numFmt w:val="lowerRoman"/>
      <w:lvlText w:val="%6."/>
      <w:lvlJc w:val="right"/>
      <w:pPr>
        <w:ind w:left="5202" w:hanging="180"/>
      </w:pPr>
    </w:lvl>
    <w:lvl w:ilvl="6" w:tplc="0410000F" w:tentative="1">
      <w:start w:val="1"/>
      <w:numFmt w:val="decimal"/>
      <w:lvlText w:val="%7."/>
      <w:lvlJc w:val="left"/>
      <w:pPr>
        <w:ind w:left="5922" w:hanging="360"/>
      </w:pPr>
    </w:lvl>
    <w:lvl w:ilvl="7" w:tplc="04100019" w:tentative="1">
      <w:start w:val="1"/>
      <w:numFmt w:val="lowerLetter"/>
      <w:lvlText w:val="%8."/>
      <w:lvlJc w:val="left"/>
      <w:pPr>
        <w:ind w:left="6642" w:hanging="360"/>
      </w:pPr>
    </w:lvl>
    <w:lvl w:ilvl="8" w:tplc="0410001B" w:tentative="1">
      <w:start w:val="1"/>
      <w:numFmt w:val="lowerRoman"/>
      <w:lvlText w:val="%9."/>
      <w:lvlJc w:val="right"/>
      <w:pPr>
        <w:ind w:left="7362" w:hanging="180"/>
      </w:pPr>
    </w:lvl>
  </w:abstractNum>
  <w:abstractNum w:abstractNumId="31">
    <w:nsid w:val="73491061"/>
    <w:multiLevelType w:val="hybridMultilevel"/>
    <w:tmpl w:val="A10006E8"/>
    <w:lvl w:ilvl="0" w:tplc="ADC035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4"/>
  </w:num>
  <w:num w:numId="5">
    <w:abstractNumId w:val="29"/>
  </w:num>
  <w:num w:numId="6">
    <w:abstractNumId w:val="8"/>
  </w:num>
  <w:num w:numId="7">
    <w:abstractNumId w:val="21"/>
  </w:num>
  <w:num w:numId="8">
    <w:abstractNumId w:val="14"/>
  </w:num>
  <w:num w:numId="9">
    <w:abstractNumId w:val="6"/>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1"/>
  </w:num>
  <w:num w:numId="14">
    <w:abstractNumId w:val="30"/>
  </w:num>
  <w:num w:numId="15">
    <w:abstractNumId w:val="10"/>
  </w:num>
  <w:num w:numId="16">
    <w:abstractNumId w:val="25"/>
  </w:num>
  <w:num w:numId="17">
    <w:abstractNumId w:val="12"/>
  </w:num>
  <w:num w:numId="18">
    <w:abstractNumId w:val="22"/>
  </w:num>
  <w:num w:numId="19">
    <w:abstractNumId w:val="20"/>
  </w:num>
  <w:num w:numId="20">
    <w:abstractNumId w:val="15"/>
  </w:num>
  <w:num w:numId="21">
    <w:abstractNumId w:val="3"/>
  </w:num>
  <w:num w:numId="22">
    <w:abstractNumId w:val="9"/>
  </w:num>
  <w:num w:numId="23">
    <w:abstractNumId w:val="26"/>
  </w:num>
  <w:num w:numId="24">
    <w:abstractNumId w:val="13"/>
  </w:num>
  <w:num w:numId="25">
    <w:abstractNumId w:val="19"/>
  </w:num>
  <w:num w:numId="26">
    <w:abstractNumId w:val="1"/>
  </w:num>
  <w:num w:numId="27">
    <w:abstractNumId w:val="16"/>
  </w:num>
  <w:num w:numId="28">
    <w:abstractNumId w:val="31"/>
  </w:num>
  <w:num w:numId="29">
    <w:abstractNumId w:val="27"/>
  </w:num>
  <w:num w:numId="30">
    <w:abstractNumId w:val="24"/>
  </w:num>
  <w:num w:numId="31">
    <w:abstractNumId w:val="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32F90"/>
    <w:rsid w:val="00005FE2"/>
    <w:rsid w:val="00022958"/>
    <w:rsid w:val="00031FE1"/>
    <w:rsid w:val="00033E6E"/>
    <w:rsid w:val="00052EE3"/>
    <w:rsid w:val="000531B3"/>
    <w:rsid w:val="00065938"/>
    <w:rsid w:val="00067B07"/>
    <w:rsid w:val="00072900"/>
    <w:rsid w:val="00072C97"/>
    <w:rsid w:val="00074ABC"/>
    <w:rsid w:val="00092391"/>
    <w:rsid w:val="00097AF0"/>
    <w:rsid w:val="000A3590"/>
    <w:rsid w:val="000B2A42"/>
    <w:rsid w:val="000C2193"/>
    <w:rsid w:val="000E098C"/>
    <w:rsid w:val="000E3533"/>
    <w:rsid w:val="000F2E8D"/>
    <w:rsid w:val="0011267C"/>
    <w:rsid w:val="001239E3"/>
    <w:rsid w:val="00124A9C"/>
    <w:rsid w:val="00133B73"/>
    <w:rsid w:val="00153418"/>
    <w:rsid w:val="0016010F"/>
    <w:rsid w:val="001935D6"/>
    <w:rsid w:val="001B5BC6"/>
    <w:rsid w:val="001B5BE1"/>
    <w:rsid w:val="001C1172"/>
    <w:rsid w:val="001C7867"/>
    <w:rsid w:val="001D6C92"/>
    <w:rsid w:val="001D7F2E"/>
    <w:rsid w:val="001E7DDF"/>
    <w:rsid w:val="001F1687"/>
    <w:rsid w:val="001F67DB"/>
    <w:rsid w:val="002268FA"/>
    <w:rsid w:val="0023119C"/>
    <w:rsid w:val="00244B69"/>
    <w:rsid w:val="00257501"/>
    <w:rsid w:val="00257F52"/>
    <w:rsid w:val="00261A8E"/>
    <w:rsid w:val="00262947"/>
    <w:rsid w:val="00264DAF"/>
    <w:rsid w:val="002658F6"/>
    <w:rsid w:val="0027321C"/>
    <w:rsid w:val="0027330D"/>
    <w:rsid w:val="00275321"/>
    <w:rsid w:val="00284253"/>
    <w:rsid w:val="002A3850"/>
    <w:rsid w:val="002B7217"/>
    <w:rsid w:val="002C3409"/>
    <w:rsid w:val="002C5F93"/>
    <w:rsid w:val="002F07E7"/>
    <w:rsid w:val="002F30B5"/>
    <w:rsid w:val="002F3767"/>
    <w:rsid w:val="002F69C7"/>
    <w:rsid w:val="00312BDB"/>
    <w:rsid w:val="00315E24"/>
    <w:rsid w:val="0032003E"/>
    <w:rsid w:val="00320B0F"/>
    <w:rsid w:val="003405BD"/>
    <w:rsid w:val="00343FAC"/>
    <w:rsid w:val="00366DB8"/>
    <w:rsid w:val="00394EB1"/>
    <w:rsid w:val="00396E2A"/>
    <w:rsid w:val="003A599A"/>
    <w:rsid w:val="003A7758"/>
    <w:rsid w:val="003B704E"/>
    <w:rsid w:val="003C30C4"/>
    <w:rsid w:val="003C4BBF"/>
    <w:rsid w:val="003C6C33"/>
    <w:rsid w:val="003D0648"/>
    <w:rsid w:val="003D321E"/>
    <w:rsid w:val="003D6985"/>
    <w:rsid w:val="003E7D0B"/>
    <w:rsid w:val="003F22BF"/>
    <w:rsid w:val="00406EA9"/>
    <w:rsid w:val="00426A5A"/>
    <w:rsid w:val="0043147C"/>
    <w:rsid w:val="00432F90"/>
    <w:rsid w:val="004337E7"/>
    <w:rsid w:val="004345A6"/>
    <w:rsid w:val="004658D0"/>
    <w:rsid w:val="00467B7A"/>
    <w:rsid w:val="00471902"/>
    <w:rsid w:val="00476BEB"/>
    <w:rsid w:val="0047799D"/>
    <w:rsid w:val="004805B1"/>
    <w:rsid w:val="004807CE"/>
    <w:rsid w:val="004A41D5"/>
    <w:rsid w:val="004D191B"/>
    <w:rsid w:val="004D6F80"/>
    <w:rsid w:val="004F0B6B"/>
    <w:rsid w:val="004F6959"/>
    <w:rsid w:val="0050386F"/>
    <w:rsid w:val="00526B48"/>
    <w:rsid w:val="00536E06"/>
    <w:rsid w:val="00543059"/>
    <w:rsid w:val="00560764"/>
    <w:rsid w:val="00577EF1"/>
    <w:rsid w:val="005844F1"/>
    <w:rsid w:val="00587284"/>
    <w:rsid w:val="00595404"/>
    <w:rsid w:val="005A74EF"/>
    <w:rsid w:val="005B34DA"/>
    <w:rsid w:val="005C1013"/>
    <w:rsid w:val="005C1E6A"/>
    <w:rsid w:val="005D6316"/>
    <w:rsid w:val="005D6EEF"/>
    <w:rsid w:val="005F40F1"/>
    <w:rsid w:val="005F7949"/>
    <w:rsid w:val="00604D60"/>
    <w:rsid w:val="00606F20"/>
    <w:rsid w:val="00625023"/>
    <w:rsid w:val="00626FAC"/>
    <w:rsid w:val="00635E1C"/>
    <w:rsid w:val="00642264"/>
    <w:rsid w:val="00643B59"/>
    <w:rsid w:val="00645422"/>
    <w:rsid w:val="0065468B"/>
    <w:rsid w:val="00656942"/>
    <w:rsid w:val="006807F0"/>
    <w:rsid w:val="006909E7"/>
    <w:rsid w:val="00691E62"/>
    <w:rsid w:val="006972EA"/>
    <w:rsid w:val="006B3B62"/>
    <w:rsid w:val="006B5E05"/>
    <w:rsid w:val="006B725E"/>
    <w:rsid w:val="006C04BF"/>
    <w:rsid w:val="006C0584"/>
    <w:rsid w:val="006C3647"/>
    <w:rsid w:val="006C7FDE"/>
    <w:rsid w:val="006D0EB7"/>
    <w:rsid w:val="006E12D5"/>
    <w:rsid w:val="006E18F2"/>
    <w:rsid w:val="006F09F0"/>
    <w:rsid w:val="006F0BD5"/>
    <w:rsid w:val="006F5D6F"/>
    <w:rsid w:val="00702E73"/>
    <w:rsid w:val="007300EC"/>
    <w:rsid w:val="0073317A"/>
    <w:rsid w:val="00753891"/>
    <w:rsid w:val="007617F2"/>
    <w:rsid w:val="00774D97"/>
    <w:rsid w:val="00776592"/>
    <w:rsid w:val="00785BEE"/>
    <w:rsid w:val="007861B9"/>
    <w:rsid w:val="00793FB6"/>
    <w:rsid w:val="007968AF"/>
    <w:rsid w:val="007A379D"/>
    <w:rsid w:val="007B35E7"/>
    <w:rsid w:val="007B6EC9"/>
    <w:rsid w:val="007B7D08"/>
    <w:rsid w:val="007C0885"/>
    <w:rsid w:val="007C2B1D"/>
    <w:rsid w:val="007C5727"/>
    <w:rsid w:val="007C7657"/>
    <w:rsid w:val="007D6483"/>
    <w:rsid w:val="007D768F"/>
    <w:rsid w:val="007E059E"/>
    <w:rsid w:val="007E7A9B"/>
    <w:rsid w:val="007F2D73"/>
    <w:rsid w:val="007F6EC4"/>
    <w:rsid w:val="008049F3"/>
    <w:rsid w:val="00806D58"/>
    <w:rsid w:val="00807A35"/>
    <w:rsid w:val="00843C84"/>
    <w:rsid w:val="008661A5"/>
    <w:rsid w:val="008752BF"/>
    <w:rsid w:val="008815EC"/>
    <w:rsid w:val="00886894"/>
    <w:rsid w:val="00896E5D"/>
    <w:rsid w:val="008A0D7A"/>
    <w:rsid w:val="008A526D"/>
    <w:rsid w:val="008B346E"/>
    <w:rsid w:val="008B3D82"/>
    <w:rsid w:val="008F0E19"/>
    <w:rsid w:val="0090512E"/>
    <w:rsid w:val="009074E5"/>
    <w:rsid w:val="00930F35"/>
    <w:rsid w:val="0093360F"/>
    <w:rsid w:val="00941400"/>
    <w:rsid w:val="00942BCE"/>
    <w:rsid w:val="0096580D"/>
    <w:rsid w:val="00970548"/>
    <w:rsid w:val="009728A6"/>
    <w:rsid w:val="00972CD8"/>
    <w:rsid w:val="009812A3"/>
    <w:rsid w:val="00983E5E"/>
    <w:rsid w:val="00984689"/>
    <w:rsid w:val="009912B8"/>
    <w:rsid w:val="0099299C"/>
    <w:rsid w:val="0099353A"/>
    <w:rsid w:val="00995FEA"/>
    <w:rsid w:val="00996339"/>
    <w:rsid w:val="009974AB"/>
    <w:rsid w:val="009A36A4"/>
    <w:rsid w:val="009A3C77"/>
    <w:rsid w:val="009B3104"/>
    <w:rsid w:val="009C1A77"/>
    <w:rsid w:val="009C6A30"/>
    <w:rsid w:val="009D5A00"/>
    <w:rsid w:val="009E1771"/>
    <w:rsid w:val="009E58EE"/>
    <w:rsid w:val="009F3A0D"/>
    <w:rsid w:val="00A01CE4"/>
    <w:rsid w:val="00A04A0A"/>
    <w:rsid w:val="00A1605C"/>
    <w:rsid w:val="00A27E6A"/>
    <w:rsid w:val="00A3277C"/>
    <w:rsid w:val="00A53486"/>
    <w:rsid w:val="00A65B43"/>
    <w:rsid w:val="00A72500"/>
    <w:rsid w:val="00AB2E01"/>
    <w:rsid w:val="00AB315D"/>
    <w:rsid w:val="00AB5F65"/>
    <w:rsid w:val="00AC51AB"/>
    <w:rsid w:val="00AC7334"/>
    <w:rsid w:val="00AD17B2"/>
    <w:rsid w:val="00AD28E4"/>
    <w:rsid w:val="00AD568D"/>
    <w:rsid w:val="00AF1472"/>
    <w:rsid w:val="00AF22FB"/>
    <w:rsid w:val="00AF41CB"/>
    <w:rsid w:val="00AF5D9B"/>
    <w:rsid w:val="00AF7039"/>
    <w:rsid w:val="00B041AD"/>
    <w:rsid w:val="00B153AB"/>
    <w:rsid w:val="00B16150"/>
    <w:rsid w:val="00B24A12"/>
    <w:rsid w:val="00B32A11"/>
    <w:rsid w:val="00B60843"/>
    <w:rsid w:val="00B82897"/>
    <w:rsid w:val="00B82B24"/>
    <w:rsid w:val="00B940CC"/>
    <w:rsid w:val="00B97A58"/>
    <w:rsid w:val="00BA1107"/>
    <w:rsid w:val="00BC54DC"/>
    <w:rsid w:val="00BD5F37"/>
    <w:rsid w:val="00BE394D"/>
    <w:rsid w:val="00BE4138"/>
    <w:rsid w:val="00BE706C"/>
    <w:rsid w:val="00BF27D1"/>
    <w:rsid w:val="00BF3B48"/>
    <w:rsid w:val="00BF72C3"/>
    <w:rsid w:val="00BF77D9"/>
    <w:rsid w:val="00C01DAF"/>
    <w:rsid w:val="00C0672F"/>
    <w:rsid w:val="00C136B2"/>
    <w:rsid w:val="00C145FA"/>
    <w:rsid w:val="00C153E4"/>
    <w:rsid w:val="00C32437"/>
    <w:rsid w:val="00C36726"/>
    <w:rsid w:val="00C36B63"/>
    <w:rsid w:val="00C5710E"/>
    <w:rsid w:val="00C5733B"/>
    <w:rsid w:val="00C60C67"/>
    <w:rsid w:val="00C62CE8"/>
    <w:rsid w:val="00C763B0"/>
    <w:rsid w:val="00C857C3"/>
    <w:rsid w:val="00C908DA"/>
    <w:rsid w:val="00C94D8C"/>
    <w:rsid w:val="00CB0D7B"/>
    <w:rsid w:val="00CB384A"/>
    <w:rsid w:val="00CB5B7F"/>
    <w:rsid w:val="00CC2F69"/>
    <w:rsid w:val="00CC4EC1"/>
    <w:rsid w:val="00CD432C"/>
    <w:rsid w:val="00CE58B5"/>
    <w:rsid w:val="00CF0C11"/>
    <w:rsid w:val="00CF181C"/>
    <w:rsid w:val="00CF57D5"/>
    <w:rsid w:val="00D16CEF"/>
    <w:rsid w:val="00D21017"/>
    <w:rsid w:val="00D31B00"/>
    <w:rsid w:val="00D63431"/>
    <w:rsid w:val="00D74843"/>
    <w:rsid w:val="00D85490"/>
    <w:rsid w:val="00D85D1E"/>
    <w:rsid w:val="00D90326"/>
    <w:rsid w:val="00D9142C"/>
    <w:rsid w:val="00DB024E"/>
    <w:rsid w:val="00DB239D"/>
    <w:rsid w:val="00DB67CE"/>
    <w:rsid w:val="00DB6C3D"/>
    <w:rsid w:val="00DC3767"/>
    <w:rsid w:val="00DC4C78"/>
    <w:rsid w:val="00DD4867"/>
    <w:rsid w:val="00DD67CF"/>
    <w:rsid w:val="00DD7487"/>
    <w:rsid w:val="00DE5047"/>
    <w:rsid w:val="00DE5EC6"/>
    <w:rsid w:val="00DE6096"/>
    <w:rsid w:val="00DF66B3"/>
    <w:rsid w:val="00DF7221"/>
    <w:rsid w:val="00E03C9A"/>
    <w:rsid w:val="00E12030"/>
    <w:rsid w:val="00E50109"/>
    <w:rsid w:val="00E63085"/>
    <w:rsid w:val="00E66070"/>
    <w:rsid w:val="00E66233"/>
    <w:rsid w:val="00E80E36"/>
    <w:rsid w:val="00E84A62"/>
    <w:rsid w:val="00E879D0"/>
    <w:rsid w:val="00E96119"/>
    <w:rsid w:val="00E9696A"/>
    <w:rsid w:val="00EC0DDB"/>
    <w:rsid w:val="00ED461D"/>
    <w:rsid w:val="00EE20E8"/>
    <w:rsid w:val="00EF1EA0"/>
    <w:rsid w:val="00EF2C08"/>
    <w:rsid w:val="00EF3E82"/>
    <w:rsid w:val="00F06BD1"/>
    <w:rsid w:val="00F11582"/>
    <w:rsid w:val="00F12A10"/>
    <w:rsid w:val="00F12A27"/>
    <w:rsid w:val="00F30AB3"/>
    <w:rsid w:val="00F36E7A"/>
    <w:rsid w:val="00F43E6E"/>
    <w:rsid w:val="00F508A2"/>
    <w:rsid w:val="00F51F5C"/>
    <w:rsid w:val="00F55352"/>
    <w:rsid w:val="00F65858"/>
    <w:rsid w:val="00F66FE3"/>
    <w:rsid w:val="00F8061E"/>
    <w:rsid w:val="00F83F09"/>
    <w:rsid w:val="00FA08DE"/>
    <w:rsid w:val="00FA4210"/>
    <w:rsid w:val="00FA6016"/>
    <w:rsid w:val="00FD29C2"/>
    <w:rsid w:val="00FD72B3"/>
    <w:rsid w:val="00FE24E7"/>
    <w:rsid w:val="00FE2767"/>
    <w:rsid w:val="00FE359F"/>
    <w:rsid w:val="00FE40B7"/>
    <w:rsid w:val="00FE467D"/>
    <w:rsid w:val="00FE46B2"/>
    <w:rsid w:val="00FF027A"/>
    <w:rsid w:val="00FF6D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7E7"/>
    <w:pPr>
      <w:spacing w:after="200" w:line="276" w:lineRule="auto"/>
    </w:pPr>
    <w:rPr>
      <w:sz w:val="22"/>
      <w:szCs w:val="22"/>
    </w:rPr>
  </w:style>
  <w:style w:type="paragraph" w:styleId="Titolo1">
    <w:name w:val="heading 1"/>
    <w:basedOn w:val="Normale"/>
    <w:next w:val="Normale"/>
    <w:link w:val="Titolo1Carattere"/>
    <w:uiPriority w:val="9"/>
    <w:qFormat/>
    <w:rsid w:val="00394EB1"/>
    <w:pPr>
      <w:keepNext/>
      <w:spacing w:before="240" w:after="60"/>
      <w:jc w:val="both"/>
      <w:outlineLvl w:val="0"/>
    </w:pPr>
    <w:rPr>
      <w:rFonts w:ascii="Times New Roman" w:hAnsi="Times New Roman"/>
      <w:b/>
      <w:bCs/>
      <w:caps/>
      <w:kern w:val="32"/>
      <w:sz w:val="32"/>
      <w:szCs w:val="32"/>
    </w:rPr>
  </w:style>
  <w:style w:type="paragraph" w:styleId="Titolo2">
    <w:name w:val="heading 2"/>
    <w:basedOn w:val="Normale"/>
    <w:next w:val="Normale"/>
    <w:link w:val="Titolo2Carattere"/>
    <w:uiPriority w:val="9"/>
    <w:qFormat/>
    <w:rsid w:val="00394EB1"/>
    <w:pPr>
      <w:keepNext/>
      <w:spacing w:before="240" w:after="60"/>
      <w:jc w:val="both"/>
      <w:outlineLvl w:val="1"/>
    </w:pPr>
    <w:rPr>
      <w:rFonts w:ascii="Times New Roman" w:hAnsi="Times New Roman"/>
      <w:b/>
      <w:bCs/>
      <w:iCs/>
      <w:smallCaps/>
      <w:sz w:val="28"/>
      <w:szCs w:val="28"/>
    </w:rPr>
  </w:style>
  <w:style w:type="paragraph" w:styleId="Titolo3">
    <w:name w:val="heading 3"/>
    <w:basedOn w:val="Normale"/>
    <w:next w:val="Normale"/>
    <w:link w:val="Titolo3Carattere"/>
    <w:uiPriority w:val="9"/>
    <w:qFormat/>
    <w:rsid w:val="00394EB1"/>
    <w:pPr>
      <w:keepNext/>
      <w:spacing w:before="240" w:after="60"/>
      <w:jc w:val="both"/>
      <w:outlineLvl w:val="2"/>
    </w:pPr>
    <w:rPr>
      <w:rFonts w:ascii="Times New Roman" w:hAnsi="Times New Roman"/>
      <w:bCs/>
      <w:i/>
      <w:sz w:val="28"/>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8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8DE"/>
  </w:style>
  <w:style w:type="paragraph" w:styleId="Pidipagina">
    <w:name w:val="footer"/>
    <w:basedOn w:val="Normale"/>
    <w:link w:val="PidipaginaCarattere"/>
    <w:uiPriority w:val="99"/>
    <w:unhideWhenUsed/>
    <w:rsid w:val="00FA08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8DE"/>
  </w:style>
  <w:style w:type="paragraph" w:styleId="Testofumetto">
    <w:name w:val="Balloon Text"/>
    <w:basedOn w:val="Normale"/>
    <w:link w:val="TestofumettoCarattere"/>
    <w:uiPriority w:val="99"/>
    <w:semiHidden/>
    <w:unhideWhenUsed/>
    <w:rsid w:val="00FA08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A08DE"/>
    <w:rPr>
      <w:rFonts w:ascii="Tahoma" w:hAnsi="Tahoma" w:cs="Tahoma"/>
      <w:sz w:val="16"/>
      <w:szCs w:val="16"/>
    </w:rPr>
  </w:style>
  <w:style w:type="paragraph" w:styleId="Corpodeltesto2">
    <w:name w:val="Body Text 2"/>
    <w:basedOn w:val="Normale"/>
    <w:link w:val="Corpodeltesto2Carattere"/>
    <w:uiPriority w:val="99"/>
    <w:rsid w:val="00FA08DE"/>
    <w:pPr>
      <w:spacing w:after="0" w:line="240" w:lineRule="auto"/>
      <w:jc w:val="both"/>
    </w:pPr>
    <w:rPr>
      <w:rFonts w:ascii="Times New Roman" w:hAnsi="Times New Roman"/>
      <w:b/>
      <w:bCs/>
      <w:sz w:val="24"/>
      <w:szCs w:val="20"/>
    </w:rPr>
  </w:style>
  <w:style w:type="character" w:customStyle="1" w:styleId="Corpodeltesto2Carattere">
    <w:name w:val="Corpo del testo 2 Carattere"/>
    <w:link w:val="Corpodeltesto2"/>
    <w:uiPriority w:val="99"/>
    <w:rsid w:val="00FA08DE"/>
    <w:rPr>
      <w:rFonts w:ascii="Times New Roman" w:eastAsia="Times New Roman" w:hAnsi="Times New Roman" w:cs="Times New Roman"/>
      <w:b/>
      <w:bCs/>
      <w:sz w:val="24"/>
      <w:szCs w:val="20"/>
      <w:lang w:eastAsia="it-IT"/>
    </w:rPr>
  </w:style>
  <w:style w:type="paragraph" w:styleId="Corpodeltesto">
    <w:name w:val="Body Text"/>
    <w:basedOn w:val="Normale"/>
    <w:link w:val="CorpodeltestoCarattere"/>
    <w:uiPriority w:val="99"/>
    <w:rsid w:val="00FA08DE"/>
    <w:pPr>
      <w:spacing w:after="120" w:line="240" w:lineRule="auto"/>
    </w:pPr>
    <w:rPr>
      <w:rFonts w:ascii="Times New Roman" w:hAnsi="Times New Roman"/>
      <w:sz w:val="24"/>
      <w:szCs w:val="24"/>
    </w:rPr>
  </w:style>
  <w:style w:type="character" w:customStyle="1" w:styleId="CorpodeltestoCarattere">
    <w:name w:val="Corpo del testo Carattere"/>
    <w:link w:val="Corpodeltesto"/>
    <w:uiPriority w:val="99"/>
    <w:rsid w:val="00FA08D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FA08DE"/>
    <w:pPr>
      <w:ind w:left="720"/>
      <w:contextualSpacing/>
    </w:pPr>
  </w:style>
  <w:style w:type="character" w:customStyle="1" w:styleId="Titolo1Carattere">
    <w:name w:val="Titolo 1 Carattere"/>
    <w:link w:val="Titolo1"/>
    <w:uiPriority w:val="9"/>
    <w:rsid w:val="00394EB1"/>
    <w:rPr>
      <w:rFonts w:ascii="Times New Roman" w:eastAsia="Times New Roman" w:hAnsi="Times New Roman" w:cs="Times New Roman"/>
      <w:b/>
      <w:bCs/>
      <w:caps/>
      <w:kern w:val="32"/>
      <w:sz w:val="32"/>
      <w:szCs w:val="32"/>
    </w:rPr>
  </w:style>
  <w:style w:type="character" w:customStyle="1" w:styleId="Titolo2Carattere">
    <w:name w:val="Titolo 2 Carattere"/>
    <w:link w:val="Titolo2"/>
    <w:uiPriority w:val="9"/>
    <w:rsid w:val="00394EB1"/>
    <w:rPr>
      <w:rFonts w:ascii="Times New Roman" w:eastAsia="Times New Roman" w:hAnsi="Times New Roman" w:cs="Times New Roman"/>
      <w:b/>
      <w:bCs/>
      <w:iCs/>
      <w:smallCaps/>
      <w:sz w:val="28"/>
      <w:szCs w:val="28"/>
    </w:rPr>
  </w:style>
  <w:style w:type="character" w:customStyle="1" w:styleId="Titolo3Carattere">
    <w:name w:val="Titolo 3 Carattere"/>
    <w:link w:val="Titolo3"/>
    <w:uiPriority w:val="9"/>
    <w:rsid w:val="00394EB1"/>
    <w:rPr>
      <w:rFonts w:ascii="Times New Roman" w:eastAsia="Times New Roman" w:hAnsi="Times New Roman" w:cs="Times New Roman"/>
      <w:bCs/>
      <w:i/>
      <w:sz w:val="28"/>
      <w:szCs w:val="26"/>
      <w:u w:val="single"/>
    </w:rPr>
  </w:style>
  <w:style w:type="paragraph" w:customStyle="1" w:styleId="Default">
    <w:name w:val="Default"/>
    <w:rsid w:val="00394EB1"/>
    <w:pPr>
      <w:autoSpaceDE w:val="0"/>
      <w:autoSpaceDN w:val="0"/>
      <w:adjustRightInd w:val="0"/>
    </w:pPr>
    <w:rPr>
      <w:rFonts w:ascii="Bookman Old Style" w:eastAsia="Calibri" w:hAnsi="Bookman Old Style" w:cs="Bookman Old Style"/>
      <w:color w:val="000000"/>
      <w:sz w:val="24"/>
      <w:szCs w:val="24"/>
    </w:rPr>
  </w:style>
  <w:style w:type="character" w:customStyle="1" w:styleId="provvrubrica">
    <w:name w:val="provv_rubrica"/>
    <w:rsid w:val="00DB239D"/>
    <w:rPr>
      <w:i/>
      <w:iCs/>
    </w:rPr>
  </w:style>
  <w:style w:type="paragraph" w:styleId="PreformattatoHTML">
    <w:name w:val="HTML Preformatted"/>
    <w:basedOn w:val="Normale"/>
    <w:link w:val="PreformattatoHTMLCarattere"/>
    <w:uiPriority w:val="99"/>
    <w:semiHidden/>
    <w:unhideWhenUsed/>
    <w:rsid w:val="003C30C4"/>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3C30C4"/>
    <w:rPr>
      <w:rFonts w:ascii="Consolas" w:hAnsi="Consolas" w:cs="Consolas"/>
      <w:sz w:val="20"/>
      <w:szCs w:val="20"/>
    </w:rPr>
  </w:style>
  <w:style w:type="paragraph" w:customStyle="1" w:styleId="rgscorpodeltesto">
    <w:name w:val="rgs_corpodeltesto"/>
    <w:uiPriority w:val="99"/>
    <w:rsid w:val="00776592"/>
    <w:pPr>
      <w:spacing w:after="120" w:line="360" w:lineRule="auto"/>
      <w:ind w:firstLine="799"/>
      <w:jc w:val="both"/>
    </w:pPr>
    <w:rPr>
      <w:sz w:val="24"/>
      <w:lang w:bidi="he-IL"/>
    </w:rPr>
  </w:style>
  <w:style w:type="paragraph" w:styleId="NormaleWeb">
    <w:name w:val="Normal (Web)"/>
    <w:basedOn w:val="Normale"/>
    <w:uiPriority w:val="99"/>
    <w:unhideWhenUsed/>
    <w:rsid w:val="00AC7334"/>
    <w:pPr>
      <w:spacing w:before="100" w:beforeAutospacing="1" w:after="100" w:afterAutospacing="1" w:line="240" w:lineRule="auto"/>
    </w:pPr>
    <w:rPr>
      <w:rFonts w:ascii="Times New Roman" w:hAnsi="Times New Roman"/>
      <w:sz w:val="24"/>
      <w:szCs w:val="24"/>
    </w:rPr>
  </w:style>
  <w:style w:type="paragraph" w:customStyle="1" w:styleId="LAmministrazionehagiustificatoconproblemiorganizzativiinterni">
    <w:name w:val="L'Amministrazione ha giustificato con problemi organizzativi interni"/>
    <w:basedOn w:val="Normale"/>
    <w:rsid w:val="007B6EC9"/>
    <w:pPr>
      <w:tabs>
        <w:tab w:val="left" w:pos="709"/>
      </w:tabs>
      <w:spacing w:after="0" w:line="240" w:lineRule="auto"/>
      <w:ind w:left="284"/>
      <w:jc w:val="both"/>
    </w:pPr>
    <w:rPr>
      <w:rFonts w:ascii="Times New Roman" w:hAnsi="Times New Roman"/>
      <w:sz w:val="24"/>
      <w:szCs w:val="20"/>
    </w:rPr>
  </w:style>
  <w:style w:type="paragraph" w:customStyle="1" w:styleId="Normale1">
    <w:name w:val="Normale1"/>
    <w:rsid w:val="00983E5E"/>
    <w:pPr>
      <w:spacing w:line="276" w:lineRule="auto"/>
    </w:pPr>
    <w:rPr>
      <w:rFonts w:ascii="Arial" w:eastAsia="Arial" w:hAnsi="Arial" w:cs="Arial"/>
      <w:color w:val="000000"/>
      <w:sz w:val="22"/>
      <w:szCs w:val="22"/>
    </w:rPr>
  </w:style>
  <w:style w:type="character" w:styleId="Collegamentoipertestuale">
    <w:name w:val="Hyperlink"/>
    <w:uiPriority w:val="99"/>
    <w:unhideWhenUsed/>
    <w:rsid w:val="00983E5E"/>
    <w:rPr>
      <w:color w:val="0000FF"/>
      <w:u w:val="single"/>
    </w:rPr>
  </w:style>
  <w:style w:type="paragraph" w:styleId="Nessunaspaziatura">
    <w:name w:val="No Spacing"/>
    <w:link w:val="NessunaspaziaturaCarattere"/>
    <w:uiPriority w:val="1"/>
    <w:qFormat/>
    <w:rsid w:val="00983E5E"/>
    <w:rPr>
      <w:sz w:val="22"/>
      <w:szCs w:val="22"/>
      <w:lang w:eastAsia="en-US"/>
    </w:rPr>
  </w:style>
  <w:style w:type="character" w:customStyle="1" w:styleId="NessunaspaziaturaCarattere">
    <w:name w:val="Nessuna spaziatura Carattere"/>
    <w:link w:val="Nessunaspaziatura"/>
    <w:uiPriority w:val="1"/>
    <w:rsid w:val="00983E5E"/>
    <w:rPr>
      <w:rFonts w:ascii="Calibri" w:eastAsia="Times New Roman" w:hAnsi="Calibri" w:cs="Times New Roman"/>
      <w:lang w:eastAsia="en-US"/>
    </w:rPr>
  </w:style>
  <w:style w:type="paragraph" w:styleId="Titolo">
    <w:name w:val="Title"/>
    <w:basedOn w:val="Normale"/>
    <w:next w:val="Normale"/>
    <w:link w:val="TitoloCarattere"/>
    <w:qFormat/>
    <w:rsid w:val="00983E5E"/>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83E5E"/>
    <w:rPr>
      <w:rFonts w:ascii="Cambria" w:eastAsia="Times New Roman" w:hAnsi="Cambria" w:cs="Times New Roman"/>
      <w:b/>
      <w:bCs/>
      <w:kern w:val="28"/>
      <w:sz w:val="32"/>
      <w:szCs w:val="32"/>
    </w:rPr>
  </w:style>
  <w:style w:type="paragraph" w:styleId="Sommario1">
    <w:name w:val="toc 1"/>
    <w:basedOn w:val="Normale"/>
    <w:next w:val="Normale"/>
    <w:autoRedefine/>
    <w:uiPriority w:val="39"/>
    <w:unhideWhenUsed/>
    <w:rsid w:val="00983E5E"/>
  </w:style>
</w:styles>
</file>

<file path=word/webSettings.xml><?xml version="1.0" encoding="utf-8"?>
<w:webSettings xmlns:r="http://schemas.openxmlformats.org/officeDocument/2006/relationships" xmlns:w="http://schemas.openxmlformats.org/wordprocessingml/2006/main">
  <w:divs>
    <w:div w:id="1035302503">
      <w:bodyDiv w:val="1"/>
      <w:marLeft w:val="0"/>
      <w:marRight w:val="0"/>
      <w:marTop w:val="0"/>
      <w:marBottom w:val="0"/>
      <w:divBdr>
        <w:top w:val="none" w:sz="0" w:space="0" w:color="auto"/>
        <w:left w:val="none" w:sz="0" w:space="0" w:color="auto"/>
        <w:bottom w:val="none" w:sz="0" w:space="0" w:color="auto"/>
        <w:right w:val="none" w:sz="0" w:space="0" w:color="auto"/>
      </w:divBdr>
      <w:divsChild>
        <w:div w:id="1492867196">
          <w:marLeft w:val="0"/>
          <w:marRight w:val="0"/>
          <w:marTop w:val="0"/>
          <w:marBottom w:val="0"/>
          <w:divBdr>
            <w:top w:val="none" w:sz="0" w:space="0" w:color="auto"/>
            <w:left w:val="none" w:sz="0" w:space="0" w:color="auto"/>
            <w:bottom w:val="none" w:sz="0" w:space="0" w:color="auto"/>
            <w:right w:val="none" w:sz="0" w:space="0" w:color="auto"/>
          </w:divBdr>
          <w:divsChild>
            <w:div w:id="3917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901">
      <w:bodyDiv w:val="1"/>
      <w:marLeft w:val="0"/>
      <w:marRight w:val="0"/>
      <w:marTop w:val="0"/>
      <w:marBottom w:val="0"/>
      <w:divBdr>
        <w:top w:val="none" w:sz="0" w:space="0" w:color="auto"/>
        <w:left w:val="none" w:sz="0" w:space="0" w:color="auto"/>
        <w:bottom w:val="none" w:sz="0" w:space="0" w:color="auto"/>
        <w:right w:val="none" w:sz="0" w:space="0" w:color="auto"/>
      </w:divBdr>
    </w:div>
    <w:div w:id="1917013853">
      <w:bodyDiv w:val="1"/>
      <w:marLeft w:val="0"/>
      <w:marRight w:val="0"/>
      <w:marTop w:val="0"/>
      <w:marBottom w:val="0"/>
      <w:divBdr>
        <w:top w:val="none" w:sz="0" w:space="0" w:color="auto"/>
        <w:left w:val="none" w:sz="0" w:space="0" w:color="auto"/>
        <w:bottom w:val="none" w:sz="0" w:space="0" w:color="auto"/>
        <w:right w:val="none" w:sz="0" w:space="0" w:color="auto"/>
      </w:divBdr>
      <w:divsChild>
        <w:div w:id="295109485">
          <w:marLeft w:val="0"/>
          <w:marRight w:val="0"/>
          <w:marTop w:val="0"/>
          <w:marBottom w:val="0"/>
          <w:divBdr>
            <w:top w:val="none" w:sz="0" w:space="0" w:color="auto"/>
            <w:left w:val="none" w:sz="0" w:space="0" w:color="auto"/>
            <w:bottom w:val="none" w:sz="0" w:space="0" w:color="auto"/>
            <w:right w:val="none" w:sz="0" w:space="0" w:color="auto"/>
          </w:divBdr>
          <w:divsChild>
            <w:div w:id="761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AA0FD-9FCB-4A93-B5A1-D31E5175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Fac-Simile Obiettivi di Accessibilità</vt:lpstr>
    </vt:vector>
  </TitlesOfParts>
  <Company>Hewlett-Packard Company</Company>
  <LinksUpToDate>false</LinksUpToDate>
  <CharactersWithSpaces>3387</CharactersWithSpaces>
  <SharedDoc>false</SharedDoc>
  <HLinks>
    <vt:vector size="36" baseType="variant">
      <vt:variant>
        <vt:i4>1966082</vt:i4>
      </vt:variant>
      <vt:variant>
        <vt:i4>32</vt:i4>
      </vt:variant>
      <vt:variant>
        <vt:i4>0</vt:i4>
      </vt:variant>
      <vt:variant>
        <vt:i4>5</vt:i4>
      </vt:variant>
      <vt:variant>
        <vt:lpwstr/>
      </vt:variant>
      <vt:variant>
        <vt:lpwstr>_Toc352317381</vt:lpwstr>
      </vt:variant>
      <vt:variant>
        <vt:i4>1966083</vt:i4>
      </vt:variant>
      <vt:variant>
        <vt:i4>26</vt:i4>
      </vt:variant>
      <vt:variant>
        <vt:i4>0</vt:i4>
      </vt:variant>
      <vt:variant>
        <vt:i4>5</vt:i4>
      </vt:variant>
      <vt:variant>
        <vt:lpwstr/>
      </vt:variant>
      <vt:variant>
        <vt:lpwstr>_Toc352317380</vt:lpwstr>
      </vt:variant>
      <vt:variant>
        <vt:i4>1114122</vt:i4>
      </vt:variant>
      <vt:variant>
        <vt:i4>20</vt:i4>
      </vt:variant>
      <vt:variant>
        <vt:i4>0</vt:i4>
      </vt:variant>
      <vt:variant>
        <vt:i4>5</vt:i4>
      </vt:variant>
      <vt:variant>
        <vt:lpwstr/>
      </vt:variant>
      <vt:variant>
        <vt:lpwstr>_Toc352317379</vt:lpwstr>
      </vt:variant>
      <vt:variant>
        <vt:i4>1114123</vt:i4>
      </vt:variant>
      <vt:variant>
        <vt:i4>14</vt:i4>
      </vt:variant>
      <vt:variant>
        <vt:i4>0</vt:i4>
      </vt:variant>
      <vt:variant>
        <vt:i4>5</vt:i4>
      </vt:variant>
      <vt:variant>
        <vt:lpwstr/>
      </vt:variant>
      <vt:variant>
        <vt:lpwstr>_Toc352317378</vt:lpwstr>
      </vt:variant>
      <vt:variant>
        <vt:i4>1114116</vt:i4>
      </vt:variant>
      <vt:variant>
        <vt:i4>8</vt:i4>
      </vt:variant>
      <vt:variant>
        <vt:i4>0</vt:i4>
      </vt:variant>
      <vt:variant>
        <vt:i4>5</vt:i4>
      </vt:variant>
      <vt:variant>
        <vt:lpwstr/>
      </vt:variant>
      <vt:variant>
        <vt:lpwstr>_Toc352317377</vt:lpwstr>
      </vt:variant>
      <vt:variant>
        <vt:i4>1114117</vt:i4>
      </vt:variant>
      <vt:variant>
        <vt:i4>2</vt:i4>
      </vt:variant>
      <vt:variant>
        <vt:i4>0</vt:i4>
      </vt:variant>
      <vt:variant>
        <vt:i4>5</vt:i4>
      </vt:variant>
      <vt:variant>
        <vt:lpwstr/>
      </vt:variant>
      <vt:variant>
        <vt:lpwstr>_Toc352317376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Obiettivi di Accessibilità</dc:title>
  <dc:creator>Agenzia per l'Italia Digitale</dc:creator>
  <cp:lastModifiedBy>ALBO PRETORIO</cp:lastModifiedBy>
  <cp:revision>2</cp:revision>
  <cp:lastPrinted>2013-12-18T13:34:00Z</cp:lastPrinted>
  <dcterms:created xsi:type="dcterms:W3CDTF">2018-10-08T07:50:00Z</dcterms:created>
  <dcterms:modified xsi:type="dcterms:W3CDTF">2018-10-08T07:50:00Z</dcterms:modified>
</cp:coreProperties>
</file>